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ink/ink1.xml" ContentType="application/inkml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C8061" w14:textId="77777777" w:rsidR="004A5AFD" w:rsidRDefault="004A5AFD">
      <w:pPr>
        <w:pStyle w:val="BodyText"/>
        <w:spacing w:before="1"/>
        <w:rPr>
          <w:sz w:val="14"/>
        </w:rPr>
      </w:pPr>
    </w:p>
    <w:p w14:paraId="7945EA44" w14:textId="77777777" w:rsidR="004A5AFD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520AF1F5" wp14:editId="08F12E55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278B1CB1" wp14:editId="1ED8736A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70D07D6D" wp14:editId="0968A939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0A393B87" w14:textId="77777777" w:rsidR="004A5AFD" w:rsidRDefault="004A5AFD">
      <w:pPr>
        <w:pStyle w:val="BodyText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192"/>
        <w:gridCol w:w="2340"/>
        <w:gridCol w:w="1700"/>
      </w:tblGrid>
      <w:tr w:rsidR="004A5AFD" w14:paraId="073C5FB4" w14:textId="77777777" w:rsidTr="003103C5">
        <w:trPr>
          <w:trHeight w:hRule="exact" w:val="861"/>
        </w:trPr>
        <w:tc>
          <w:tcPr>
            <w:tcW w:w="1696" w:type="dxa"/>
          </w:tcPr>
          <w:p w14:paraId="50AD5114" w14:textId="77777777" w:rsidR="004A5AFD" w:rsidRDefault="004A5AF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240C5E75" w14:textId="77777777" w:rsidR="004A5AFD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09908174" w14:textId="77777777" w:rsidR="004A5AFD" w:rsidRDefault="004A5AFD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07C2F58B" w14:textId="77777777" w:rsidR="004A5AFD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192" w:type="dxa"/>
            <w:tcBorders>
              <w:right w:val="single" w:sz="6" w:space="0" w:color="000000"/>
            </w:tcBorders>
          </w:tcPr>
          <w:p w14:paraId="5D528406" w14:textId="77777777" w:rsidR="004A5AFD" w:rsidRDefault="004A5AFD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419FD2AA" w14:textId="77777777" w:rsidR="004A5AFD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1A098" w14:textId="77777777" w:rsidR="004A5AFD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AC314" w14:textId="77777777" w:rsidR="004A5AFD" w:rsidRDefault="004A5AFD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43FACAA1" w14:textId="77777777" w:rsidR="004A5AFD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4A5AFD" w:rsidRPr="003103C5" w14:paraId="644C7D4A" w14:textId="77777777" w:rsidTr="003103C5">
        <w:trPr>
          <w:trHeight w:hRule="exact" w:val="364"/>
        </w:trPr>
        <w:tc>
          <w:tcPr>
            <w:tcW w:w="1696" w:type="dxa"/>
          </w:tcPr>
          <w:p w14:paraId="32302E5E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624" w:type="dxa"/>
          </w:tcPr>
          <w:p w14:paraId="7D6FABE7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92" w:type="dxa"/>
          </w:tcPr>
          <w:p w14:paraId="4022C25E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The diagnosis or intervention of primary focus followed by the words “case report”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14:paraId="108756F5" w14:textId="6396B2CD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1/Line 1-2</w:t>
            </w: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14:paraId="331FC16F" w14:textId="61C4B21B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Title page</w:t>
            </w:r>
          </w:p>
        </w:tc>
      </w:tr>
      <w:tr w:rsidR="004A5AFD" w:rsidRPr="003103C5" w14:paraId="646AE3E3" w14:textId="77777777" w:rsidTr="003103C5">
        <w:trPr>
          <w:trHeight w:hRule="exact" w:val="364"/>
        </w:trPr>
        <w:tc>
          <w:tcPr>
            <w:tcW w:w="1696" w:type="dxa"/>
          </w:tcPr>
          <w:p w14:paraId="656F6209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Key Words</w:t>
            </w:r>
          </w:p>
        </w:tc>
        <w:tc>
          <w:tcPr>
            <w:tcW w:w="624" w:type="dxa"/>
          </w:tcPr>
          <w:p w14:paraId="7D10F185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92" w:type="dxa"/>
          </w:tcPr>
          <w:p w14:paraId="0E0E7DFF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2 to 5 key words that identify diagnoses or interventions in this case report, including "case report"</w:t>
            </w:r>
          </w:p>
        </w:tc>
        <w:tc>
          <w:tcPr>
            <w:tcW w:w="2340" w:type="dxa"/>
          </w:tcPr>
          <w:p w14:paraId="5D044AB8" w14:textId="53D467EB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1/Line</w:t>
            </w:r>
          </w:p>
        </w:tc>
        <w:tc>
          <w:tcPr>
            <w:tcW w:w="1700" w:type="dxa"/>
          </w:tcPr>
          <w:p w14:paraId="08B35FB2" w14:textId="57659AC7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Title page</w:t>
            </w:r>
          </w:p>
        </w:tc>
      </w:tr>
      <w:tr w:rsidR="004A5AFD" w:rsidRPr="003103C5" w14:paraId="5E0A83F5" w14:textId="77777777" w:rsidTr="003103C5">
        <w:trPr>
          <w:trHeight w:hRule="exact" w:val="364"/>
        </w:trPr>
        <w:tc>
          <w:tcPr>
            <w:tcW w:w="1696" w:type="dxa"/>
            <w:vMerge w:val="restart"/>
          </w:tcPr>
          <w:p w14:paraId="73B56C74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Abstract</w:t>
            </w:r>
          </w:p>
          <w:p w14:paraId="120E9B0D" w14:textId="77777777" w:rsidR="004A5AFD" w:rsidRPr="003103C5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(Structured summary)</w:t>
            </w:r>
          </w:p>
        </w:tc>
        <w:tc>
          <w:tcPr>
            <w:tcW w:w="624" w:type="dxa"/>
          </w:tcPr>
          <w:p w14:paraId="555EED68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3a</w:t>
            </w:r>
          </w:p>
        </w:tc>
        <w:tc>
          <w:tcPr>
            <w:tcW w:w="8192" w:type="dxa"/>
          </w:tcPr>
          <w:p w14:paraId="35C684A6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2340" w:type="dxa"/>
          </w:tcPr>
          <w:p w14:paraId="1BDBB44A" w14:textId="70CE6718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2/Line 46-48, 51-5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0" w:type="dxa"/>
          </w:tcPr>
          <w:p w14:paraId="56A04882" w14:textId="1056E2D3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Abstract</w:t>
            </w:r>
          </w:p>
        </w:tc>
      </w:tr>
      <w:tr w:rsidR="004A5AFD" w:rsidRPr="003103C5" w14:paraId="21C3FCFD" w14:textId="77777777" w:rsidTr="003103C5">
        <w:trPr>
          <w:trHeight w:hRule="exact" w:val="604"/>
        </w:trPr>
        <w:tc>
          <w:tcPr>
            <w:tcW w:w="1696" w:type="dxa"/>
            <w:vMerge/>
          </w:tcPr>
          <w:p w14:paraId="54753AF3" w14:textId="77777777" w:rsidR="004A5AFD" w:rsidRPr="003103C5" w:rsidRDefault="004A5A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30635A2A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3b</w:t>
            </w:r>
          </w:p>
        </w:tc>
        <w:tc>
          <w:tcPr>
            <w:tcW w:w="8192" w:type="dxa"/>
          </w:tcPr>
          <w:p w14:paraId="6E86C796" w14:textId="77777777" w:rsidR="004A5AFD" w:rsidRPr="003103C5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2340" w:type="dxa"/>
          </w:tcPr>
          <w:p w14:paraId="43A3A686" w14:textId="339969A4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2/Line 48-5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0" w:type="dxa"/>
          </w:tcPr>
          <w:p w14:paraId="78384535" w14:textId="6A742EC7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Abstract</w:t>
            </w:r>
          </w:p>
        </w:tc>
      </w:tr>
      <w:tr w:rsidR="004A5AFD" w:rsidRPr="003103C5" w14:paraId="23D48A66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76CD3D9D" w14:textId="77777777" w:rsidR="004A5AFD" w:rsidRPr="003103C5" w:rsidRDefault="004A5A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3AC1A9B8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3c</w:t>
            </w:r>
          </w:p>
        </w:tc>
        <w:tc>
          <w:tcPr>
            <w:tcW w:w="8192" w:type="dxa"/>
          </w:tcPr>
          <w:p w14:paraId="3298D116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Conclusions: summarize the main take-away lesson, clinical impact and potential implications.</w:t>
            </w:r>
          </w:p>
        </w:tc>
        <w:tc>
          <w:tcPr>
            <w:tcW w:w="2340" w:type="dxa"/>
          </w:tcPr>
          <w:p w14:paraId="2B99F948" w14:textId="13082272" w:rsidR="004A5AFD" w:rsidRPr="003103C5" w:rsidRDefault="00C761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Page 2/Line 51-53</w:t>
            </w:r>
          </w:p>
        </w:tc>
        <w:tc>
          <w:tcPr>
            <w:tcW w:w="1700" w:type="dxa"/>
          </w:tcPr>
          <w:p w14:paraId="4CFD1327" w14:textId="33F3043B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Abstract</w:t>
            </w:r>
          </w:p>
        </w:tc>
      </w:tr>
      <w:tr w:rsidR="004A5AFD" w:rsidRPr="003103C5" w14:paraId="3D233B52" w14:textId="77777777" w:rsidTr="003103C5">
        <w:trPr>
          <w:trHeight w:hRule="exact" w:val="364"/>
        </w:trPr>
        <w:tc>
          <w:tcPr>
            <w:tcW w:w="1696" w:type="dxa"/>
          </w:tcPr>
          <w:p w14:paraId="2BCE2C9E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Introduction</w:t>
            </w:r>
          </w:p>
        </w:tc>
        <w:tc>
          <w:tcPr>
            <w:tcW w:w="624" w:type="dxa"/>
          </w:tcPr>
          <w:p w14:paraId="1F9280C4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92" w:type="dxa"/>
          </w:tcPr>
          <w:p w14:paraId="5262B119" w14:textId="77777777" w:rsidR="004A5AFD" w:rsidRPr="003103C5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One or two paragraphs summarizing why this case is unique </w:t>
            </w:r>
            <w:r w:rsidRPr="003103C5">
              <w:rPr>
                <w:rFonts w:ascii="Times New Roman" w:hAnsi="Times New Roman" w:cs="Times New Roman"/>
                <w:b/>
                <w:sz w:val="16"/>
                <w:szCs w:val="16"/>
              </w:rPr>
              <w:t>(may include references)</w:t>
            </w:r>
          </w:p>
        </w:tc>
        <w:tc>
          <w:tcPr>
            <w:tcW w:w="2340" w:type="dxa"/>
          </w:tcPr>
          <w:p w14:paraId="2F30FA61" w14:textId="4AB2CFC5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2-3/Line 5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-8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0" w:type="dxa"/>
          </w:tcPr>
          <w:p w14:paraId="05021D1B" w14:textId="64F2B66C" w:rsidR="004A5AFD" w:rsidRPr="003103C5" w:rsidRDefault="00C761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Introduction</w:t>
            </w:r>
          </w:p>
        </w:tc>
      </w:tr>
      <w:tr w:rsidR="004A5AFD" w:rsidRPr="003103C5" w14:paraId="5BE78CA7" w14:textId="77777777" w:rsidTr="003103C5">
        <w:trPr>
          <w:trHeight w:hRule="exact" w:val="364"/>
        </w:trPr>
        <w:tc>
          <w:tcPr>
            <w:tcW w:w="1696" w:type="dxa"/>
            <w:vMerge w:val="restart"/>
          </w:tcPr>
          <w:p w14:paraId="0BA7A091" w14:textId="77777777" w:rsidR="004A5AFD" w:rsidRPr="003103C5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Patient Information</w:t>
            </w:r>
          </w:p>
        </w:tc>
        <w:tc>
          <w:tcPr>
            <w:tcW w:w="624" w:type="dxa"/>
          </w:tcPr>
          <w:p w14:paraId="38C7A41B" w14:textId="77777777" w:rsidR="004A5AFD" w:rsidRPr="003103C5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5a</w:t>
            </w:r>
          </w:p>
        </w:tc>
        <w:tc>
          <w:tcPr>
            <w:tcW w:w="8192" w:type="dxa"/>
          </w:tcPr>
          <w:p w14:paraId="5DEF79F2" w14:textId="77777777" w:rsidR="004A5AFD" w:rsidRPr="003103C5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De-identified patient specific information</w:t>
            </w:r>
          </w:p>
        </w:tc>
        <w:tc>
          <w:tcPr>
            <w:tcW w:w="2340" w:type="dxa"/>
          </w:tcPr>
          <w:p w14:paraId="47262676" w14:textId="0CE16A05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3-4/Line 8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700" w:type="dxa"/>
          </w:tcPr>
          <w:p w14:paraId="1D9E45C6" w14:textId="21F99C1E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38587CA2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5D0BC6B2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27D28750" w14:textId="77777777" w:rsidR="003103C5" w:rsidRPr="003103C5" w:rsidRDefault="003103C5" w:rsidP="003103C5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5b</w:t>
            </w:r>
          </w:p>
        </w:tc>
        <w:tc>
          <w:tcPr>
            <w:tcW w:w="8192" w:type="dxa"/>
          </w:tcPr>
          <w:p w14:paraId="529DCA13" w14:textId="77777777" w:rsidR="003103C5" w:rsidRPr="003103C5" w:rsidRDefault="003103C5" w:rsidP="003103C5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Primary concerns and symptoms of the patient</w:t>
            </w:r>
          </w:p>
        </w:tc>
        <w:tc>
          <w:tcPr>
            <w:tcW w:w="2340" w:type="dxa"/>
          </w:tcPr>
          <w:p w14:paraId="0A5E15B8" w14:textId="0B80AA2F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3-4/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Line </w:t>
            </w:r>
            <w:r w:rsidR="00C7618D" w:rsidRPr="003103C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7618D" w:rsidRPr="003103C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700" w:type="dxa"/>
          </w:tcPr>
          <w:p w14:paraId="5673ED03" w14:textId="14AFD3DB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497BCB4A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35B225F3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0E669F9E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5c</w:t>
            </w:r>
          </w:p>
        </w:tc>
        <w:tc>
          <w:tcPr>
            <w:tcW w:w="8192" w:type="dxa"/>
          </w:tcPr>
          <w:p w14:paraId="120616B1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Medical, family, and psycho-social history including relevant genetic information</w:t>
            </w:r>
          </w:p>
        </w:tc>
        <w:tc>
          <w:tcPr>
            <w:tcW w:w="2340" w:type="dxa"/>
          </w:tcPr>
          <w:p w14:paraId="0EA130D0" w14:textId="3AB8F684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3-4/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Line </w:t>
            </w:r>
            <w:r w:rsidR="00C7618D" w:rsidRPr="003103C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7618D" w:rsidRPr="003103C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700" w:type="dxa"/>
          </w:tcPr>
          <w:p w14:paraId="58DA4AFE" w14:textId="3D4BC3A4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4BEE4574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2D32A7A2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0B55ABD9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5d</w:t>
            </w:r>
          </w:p>
        </w:tc>
        <w:tc>
          <w:tcPr>
            <w:tcW w:w="8192" w:type="dxa"/>
          </w:tcPr>
          <w:p w14:paraId="70AE6DEF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Relevant past interventions with outcomes</w:t>
            </w:r>
          </w:p>
        </w:tc>
        <w:tc>
          <w:tcPr>
            <w:tcW w:w="2340" w:type="dxa"/>
          </w:tcPr>
          <w:p w14:paraId="6EBC5C50" w14:textId="00BD20AE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Page 3-4/Line </w:t>
            </w:r>
            <w:r w:rsidR="00C7618D" w:rsidRPr="003103C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7618D" w:rsidRPr="003103C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700" w:type="dxa"/>
          </w:tcPr>
          <w:p w14:paraId="4B2E57E2" w14:textId="7E9A0640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521AD5FA" w14:textId="77777777" w:rsidTr="003103C5">
        <w:trPr>
          <w:trHeight w:hRule="exact" w:val="364"/>
        </w:trPr>
        <w:tc>
          <w:tcPr>
            <w:tcW w:w="1696" w:type="dxa"/>
          </w:tcPr>
          <w:p w14:paraId="0EEB5081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Clinical Findings</w:t>
            </w:r>
          </w:p>
        </w:tc>
        <w:tc>
          <w:tcPr>
            <w:tcW w:w="624" w:type="dxa"/>
          </w:tcPr>
          <w:p w14:paraId="747C24C6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92" w:type="dxa"/>
          </w:tcPr>
          <w:p w14:paraId="599BBDCF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Describe significant physical examination (PE) and important clinical findings</w:t>
            </w:r>
          </w:p>
        </w:tc>
        <w:tc>
          <w:tcPr>
            <w:tcW w:w="2340" w:type="dxa"/>
          </w:tcPr>
          <w:p w14:paraId="46CD8E08" w14:textId="321753C3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Page 4/Line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92-99</w:t>
            </w:r>
          </w:p>
        </w:tc>
        <w:tc>
          <w:tcPr>
            <w:tcW w:w="1700" w:type="dxa"/>
          </w:tcPr>
          <w:p w14:paraId="56CEAEF5" w14:textId="55AC3E48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7E9A7268" w14:textId="77777777" w:rsidTr="003103C5">
        <w:trPr>
          <w:trHeight w:hRule="exact" w:val="364"/>
        </w:trPr>
        <w:tc>
          <w:tcPr>
            <w:tcW w:w="1696" w:type="dxa"/>
          </w:tcPr>
          <w:p w14:paraId="6A8FC404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Timeline</w:t>
            </w:r>
          </w:p>
        </w:tc>
        <w:tc>
          <w:tcPr>
            <w:tcW w:w="624" w:type="dxa"/>
          </w:tcPr>
          <w:p w14:paraId="285FB262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92" w:type="dxa"/>
          </w:tcPr>
          <w:p w14:paraId="7A4B26C6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Historical and current information from this episode of care organized as a timeline</w:t>
            </w:r>
          </w:p>
        </w:tc>
        <w:tc>
          <w:tcPr>
            <w:tcW w:w="2340" w:type="dxa"/>
          </w:tcPr>
          <w:p w14:paraId="301B7D94" w14:textId="303A0AD3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Page 4-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/Line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84-113</w:t>
            </w:r>
          </w:p>
        </w:tc>
        <w:tc>
          <w:tcPr>
            <w:tcW w:w="1700" w:type="dxa"/>
          </w:tcPr>
          <w:p w14:paraId="29AD7627" w14:textId="7E3D5F21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249312CD" w14:textId="77777777" w:rsidTr="003103C5">
        <w:trPr>
          <w:trHeight w:hRule="exact" w:val="364"/>
        </w:trPr>
        <w:tc>
          <w:tcPr>
            <w:tcW w:w="1696" w:type="dxa"/>
            <w:vMerge w:val="restart"/>
          </w:tcPr>
          <w:p w14:paraId="0624017C" w14:textId="77777777" w:rsidR="003103C5" w:rsidRPr="003103C5" w:rsidRDefault="003103C5" w:rsidP="003103C5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Diagnostic Assessment</w:t>
            </w:r>
          </w:p>
        </w:tc>
        <w:tc>
          <w:tcPr>
            <w:tcW w:w="624" w:type="dxa"/>
          </w:tcPr>
          <w:p w14:paraId="2E59B5B5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8a</w:t>
            </w:r>
          </w:p>
        </w:tc>
        <w:tc>
          <w:tcPr>
            <w:tcW w:w="8192" w:type="dxa"/>
          </w:tcPr>
          <w:p w14:paraId="429CBB6B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Diagnostic testing (such as PE, laboratory testing, imaging, surveys).</w:t>
            </w:r>
          </w:p>
        </w:tc>
        <w:tc>
          <w:tcPr>
            <w:tcW w:w="2340" w:type="dxa"/>
          </w:tcPr>
          <w:p w14:paraId="11CEC979" w14:textId="41644170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Page 4/Line 9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700" w:type="dxa"/>
          </w:tcPr>
          <w:p w14:paraId="4513D304" w14:textId="5E4A14E4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1C697A20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39450DDA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293133B2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8b</w:t>
            </w:r>
          </w:p>
        </w:tc>
        <w:tc>
          <w:tcPr>
            <w:tcW w:w="8192" w:type="dxa"/>
          </w:tcPr>
          <w:p w14:paraId="5F9902C9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Diagnostic challenges (such as access to testing, financial, or cultural)</w:t>
            </w:r>
          </w:p>
        </w:tc>
        <w:tc>
          <w:tcPr>
            <w:tcW w:w="2340" w:type="dxa"/>
          </w:tcPr>
          <w:p w14:paraId="0C0CD208" w14:textId="49DE1C5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Page 4/Line 94-9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0" w:type="dxa"/>
          </w:tcPr>
          <w:p w14:paraId="62E23DCB" w14:textId="5A98825D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22652C8E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157EEE40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4186D1CF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8c</w:t>
            </w:r>
          </w:p>
        </w:tc>
        <w:tc>
          <w:tcPr>
            <w:tcW w:w="8192" w:type="dxa"/>
          </w:tcPr>
          <w:p w14:paraId="6C2BD3C1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Diagnosis (including other diagnoses considered)</w:t>
            </w:r>
          </w:p>
        </w:tc>
        <w:tc>
          <w:tcPr>
            <w:tcW w:w="2340" w:type="dxa"/>
          </w:tcPr>
          <w:p w14:paraId="68677FFB" w14:textId="33ADE659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/Line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99-101</w:t>
            </w:r>
          </w:p>
        </w:tc>
        <w:tc>
          <w:tcPr>
            <w:tcW w:w="1700" w:type="dxa"/>
          </w:tcPr>
          <w:p w14:paraId="65A5BD89" w14:textId="612748A1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3F13D773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1E6AF9C3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08FC6DD5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8d</w:t>
            </w:r>
          </w:p>
        </w:tc>
        <w:tc>
          <w:tcPr>
            <w:tcW w:w="8192" w:type="dxa"/>
          </w:tcPr>
          <w:p w14:paraId="570E3C80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Prognosis (such as staging in oncology) where applicable</w:t>
            </w:r>
          </w:p>
        </w:tc>
        <w:tc>
          <w:tcPr>
            <w:tcW w:w="2340" w:type="dxa"/>
          </w:tcPr>
          <w:p w14:paraId="5833D636" w14:textId="28FF4A6F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1700" w:type="dxa"/>
          </w:tcPr>
          <w:p w14:paraId="57ADBC0B" w14:textId="3D009035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5FD7643B" w14:textId="77777777" w:rsidTr="003103C5">
        <w:trPr>
          <w:trHeight w:hRule="exact" w:val="364"/>
        </w:trPr>
        <w:tc>
          <w:tcPr>
            <w:tcW w:w="1696" w:type="dxa"/>
            <w:vMerge w:val="restart"/>
          </w:tcPr>
          <w:p w14:paraId="773D2E5E" w14:textId="77777777" w:rsidR="003103C5" w:rsidRPr="003103C5" w:rsidRDefault="003103C5" w:rsidP="003103C5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Therapeutic Intervention</w:t>
            </w:r>
          </w:p>
        </w:tc>
        <w:tc>
          <w:tcPr>
            <w:tcW w:w="624" w:type="dxa"/>
          </w:tcPr>
          <w:p w14:paraId="0128B2F4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9a</w:t>
            </w:r>
          </w:p>
        </w:tc>
        <w:tc>
          <w:tcPr>
            <w:tcW w:w="8192" w:type="dxa"/>
          </w:tcPr>
          <w:p w14:paraId="1165F636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Types of therapeutic intervention (such as pharmacologic, surgical, preventive, self-care)</w:t>
            </w:r>
          </w:p>
        </w:tc>
        <w:tc>
          <w:tcPr>
            <w:tcW w:w="2340" w:type="dxa"/>
          </w:tcPr>
          <w:p w14:paraId="0FA3389C" w14:textId="65594E88" w:rsidR="003103C5" w:rsidRPr="003103C5" w:rsidRDefault="009E2F72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Page 4/</w:t>
            </w:r>
            <w:r w:rsidR="003103C5" w:rsidRPr="003103C5">
              <w:rPr>
                <w:rFonts w:ascii="Times New Roman" w:hAnsi="Times New Roman" w:cs="Times New Roman"/>
                <w:sz w:val="16"/>
                <w:szCs w:val="16"/>
              </w:rPr>
              <w:t>Line 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103C5" w:rsidRPr="003103C5">
              <w:rPr>
                <w:rFonts w:ascii="Times New Roman" w:hAnsi="Times New Roman" w:cs="Times New Roman"/>
                <w:sz w:val="16"/>
                <w:szCs w:val="16"/>
              </w:rPr>
              <w:t>-9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103C5" w:rsidRPr="003103C5">
              <w:rPr>
                <w:rFonts w:ascii="Times New Roman" w:hAnsi="Times New Roman" w:cs="Times New Roman"/>
                <w:sz w:val="16"/>
                <w:szCs w:val="16"/>
              </w:rPr>
              <w:t>, 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103C5" w:rsidRPr="003103C5">
              <w:rPr>
                <w:rFonts w:ascii="Times New Roman" w:hAnsi="Times New Roman" w:cs="Times New Roman"/>
                <w:sz w:val="16"/>
                <w:szCs w:val="16"/>
              </w:rPr>
              <w:t>-10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0" w:type="dxa"/>
          </w:tcPr>
          <w:p w14:paraId="03BF6020" w14:textId="1F8C2A58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1800480D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652D2142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0F61BFD7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9b</w:t>
            </w:r>
          </w:p>
        </w:tc>
        <w:tc>
          <w:tcPr>
            <w:tcW w:w="8192" w:type="dxa"/>
          </w:tcPr>
          <w:p w14:paraId="34094CEF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Administration of therapeutic intervention (such as dosage, strength, duration)</w:t>
            </w:r>
          </w:p>
        </w:tc>
        <w:tc>
          <w:tcPr>
            <w:tcW w:w="2340" w:type="dxa"/>
          </w:tcPr>
          <w:p w14:paraId="63D93EA5" w14:textId="1D8CD6C9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/Line 10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1-107</w:t>
            </w:r>
          </w:p>
        </w:tc>
        <w:tc>
          <w:tcPr>
            <w:tcW w:w="1700" w:type="dxa"/>
          </w:tcPr>
          <w:p w14:paraId="20452745" w14:textId="60D80BDC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059598F9" w14:textId="77777777" w:rsidTr="003103C5">
        <w:trPr>
          <w:trHeight w:hRule="exact" w:val="364"/>
        </w:trPr>
        <w:tc>
          <w:tcPr>
            <w:tcW w:w="1696" w:type="dxa"/>
            <w:vMerge/>
          </w:tcPr>
          <w:p w14:paraId="5DD8E739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652B6101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9c</w:t>
            </w:r>
          </w:p>
        </w:tc>
        <w:tc>
          <w:tcPr>
            <w:tcW w:w="8192" w:type="dxa"/>
          </w:tcPr>
          <w:p w14:paraId="4C354166" w14:textId="77777777" w:rsidR="003103C5" w:rsidRPr="003103C5" w:rsidRDefault="003103C5" w:rsidP="003103C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Changes in therapeutic intervention (with rationale)</w:t>
            </w:r>
          </w:p>
        </w:tc>
        <w:tc>
          <w:tcPr>
            <w:tcW w:w="2340" w:type="dxa"/>
          </w:tcPr>
          <w:p w14:paraId="321ABE52" w14:textId="3131D2D9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/Line 9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-9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, 10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1-107</w:t>
            </w:r>
          </w:p>
        </w:tc>
        <w:tc>
          <w:tcPr>
            <w:tcW w:w="1700" w:type="dxa"/>
          </w:tcPr>
          <w:p w14:paraId="47042894" w14:textId="042DCA9E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</w:tbl>
    <w:p w14:paraId="571A4ED0" w14:textId="77777777" w:rsidR="004A5AFD" w:rsidRPr="003103C5" w:rsidRDefault="004A5AFD">
      <w:pPr>
        <w:rPr>
          <w:rFonts w:ascii="Times New Roman" w:hAnsi="Times New Roman" w:cs="Times New Roman"/>
          <w:sz w:val="16"/>
          <w:szCs w:val="16"/>
        </w:rPr>
        <w:sectPr w:rsidR="004A5AFD" w:rsidRPr="003103C5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274E70E8" w14:textId="63DB2619" w:rsidR="004A5AFD" w:rsidRPr="003103C5" w:rsidRDefault="00000000">
      <w:pPr>
        <w:pStyle w:val="BodyText"/>
        <w:spacing w:before="5"/>
      </w:pPr>
      <w:r w:rsidRPr="003103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F30B578" wp14:editId="73F4713F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9B27059" id="矩形 2" o:spid="_x0000_s1026" style="position:absolute;margin-left:619.7pt;margin-top:224.3pt;width:10.8pt;height:10.8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" filled="f" strokeweight=".57pt">
                <w10:wrap anchorx="page" anchory="page"/>
              </v:rect>
            </w:pict>
          </mc:Fallback>
        </mc:AlternateContent>
      </w:r>
      <w:r w:rsidRPr="003103C5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71AC4D18" wp14:editId="7A1694FD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626B344" id="矩形 3" o:spid="_x0000_s1026" style="position:absolute;margin-left:710.35pt;margin-top:224.3pt;width:10.8pt;height:10.8p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&#13;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4A5AFD" w:rsidRPr="003103C5" w14:paraId="398411B6" w14:textId="77777777">
        <w:trPr>
          <w:trHeight w:hRule="exact" w:val="364"/>
        </w:trPr>
        <w:tc>
          <w:tcPr>
            <w:tcW w:w="1696" w:type="dxa"/>
            <w:vMerge w:val="restart"/>
          </w:tcPr>
          <w:p w14:paraId="074E4AFA" w14:textId="77777777" w:rsidR="004A5AFD" w:rsidRPr="003103C5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Follow-up and Outcomes</w:t>
            </w:r>
          </w:p>
        </w:tc>
        <w:tc>
          <w:tcPr>
            <w:tcW w:w="624" w:type="dxa"/>
          </w:tcPr>
          <w:p w14:paraId="619F125D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10a</w:t>
            </w:r>
          </w:p>
        </w:tc>
        <w:tc>
          <w:tcPr>
            <w:tcW w:w="8490" w:type="dxa"/>
          </w:tcPr>
          <w:p w14:paraId="2E9066CF" w14:textId="77777777" w:rsidR="004A5AFD" w:rsidRPr="003103C5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74C4D1B0" w14:textId="74A3A873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4-5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/Line 1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7618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71" w:type="dxa"/>
          </w:tcPr>
          <w:p w14:paraId="3DAD3982" w14:textId="5535AD67" w:rsidR="004A5AFD" w:rsidRPr="003103C5" w:rsidRDefault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62FF63A9" w14:textId="77777777">
        <w:trPr>
          <w:trHeight w:hRule="exact" w:val="364"/>
        </w:trPr>
        <w:tc>
          <w:tcPr>
            <w:tcW w:w="1696" w:type="dxa"/>
            <w:vMerge/>
          </w:tcPr>
          <w:p w14:paraId="1AA832A9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41AC3212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10b</w:t>
            </w:r>
          </w:p>
        </w:tc>
        <w:tc>
          <w:tcPr>
            <w:tcW w:w="8490" w:type="dxa"/>
          </w:tcPr>
          <w:p w14:paraId="0609AA9E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3BE32D37" w14:textId="61A4E924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4-5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/Line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109-113</w:t>
            </w:r>
          </w:p>
        </w:tc>
        <w:tc>
          <w:tcPr>
            <w:tcW w:w="1871" w:type="dxa"/>
          </w:tcPr>
          <w:p w14:paraId="154A6B34" w14:textId="266CA7D6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2290E39B" w14:textId="77777777">
        <w:trPr>
          <w:trHeight w:hRule="exact" w:val="364"/>
        </w:trPr>
        <w:tc>
          <w:tcPr>
            <w:tcW w:w="1696" w:type="dxa"/>
            <w:vMerge/>
          </w:tcPr>
          <w:p w14:paraId="7A9F25F4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4680007F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10c</w:t>
            </w:r>
          </w:p>
        </w:tc>
        <w:tc>
          <w:tcPr>
            <w:tcW w:w="8490" w:type="dxa"/>
          </w:tcPr>
          <w:p w14:paraId="379FCF8B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08E9E54F" w14:textId="736DFA4E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4-5</w:t>
            </w: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/Line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109-113</w:t>
            </w:r>
          </w:p>
        </w:tc>
        <w:tc>
          <w:tcPr>
            <w:tcW w:w="1871" w:type="dxa"/>
          </w:tcPr>
          <w:p w14:paraId="100ECB10" w14:textId="49FE95EA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2B639ECC" w14:textId="77777777">
        <w:trPr>
          <w:trHeight w:hRule="exact" w:val="364"/>
        </w:trPr>
        <w:tc>
          <w:tcPr>
            <w:tcW w:w="1696" w:type="dxa"/>
            <w:vMerge/>
          </w:tcPr>
          <w:p w14:paraId="2B786D07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45FB7677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10d</w:t>
            </w:r>
          </w:p>
        </w:tc>
        <w:tc>
          <w:tcPr>
            <w:tcW w:w="8490" w:type="dxa"/>
          </w:tcPr>
          <w:p w14:paraId="5AFC93A9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Adverse and unanticipated events</w:t>
            </w:r>
          </w:p>
        </w:tc>
        <w:tc>
          <w:tcPr>
            <w:tcW w:w="1871" w:type="dxa"/>
          </w:tcPr>
          <w:p w14:paraId="26B9B1D5" w14:textId="17A38631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871" w:type="dxa"/>
          </w:tcPr>
          <w:p w14:paraId="3CE80063" w14:textId="6A7E609D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Case Presentation</w:t>
            </w:r>
          </w:p>
        </w:tc>
      </w:tr>
      <w:tr w:rsidR="003103C5" w:rsidRPr="003103C5" w14:paraId="42063060" w14:textId="77777777">
        <w:trPr>
          <w:trHeight w:hRule="exact" w:val="364"/>
        </w:trPr>
        <w:tc>
          <w:tcPr>
            <w:tcW w:w="1696" w:type="dxa"/>
            <w:vMerge w:val="restart"/>
          </w:tcPr>
          <w:p w14:paraId="27CFC0DE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Discussion</w:t>
            </w:r>
          </w:p>
        </w:tc>
        <w:tc>
          <w:tcPr>
            <w:tcW w:w="624" w:type="dxa"/>
          </w:tcPr>
          <w:p w14:paraId="6826C66F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11a</w:t>
            </w:r>
          </w:p>
        </w:tc>
        <w:tc>
          <w:tcPr>
            <w:tcW w:w="8490" w:type="dxa"/>
          </w:tcPr>
          <w:p w14:paraId="32977C99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7893BF1D" w14:textId="74E052FF" w:rsidR="003103C5" w:rsidRPr="003103C5" w:rsidRDefault="00CD7969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/Line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5-1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71" w:type="dxa"/>
          </w:tcPr>
          <w:p w14:paraId="5717AAF4" w14:textId="66726E58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Discussion</w:t>
            </w:r>
          </w:p>
        </w:tc>
      </w:tr>
      <w:tr w:rsidR="003103C5" w:rsidRPr="003103C5" w14:paraId="012054BA" w14:textId="77777777">
        <w:trPr>
          <w:trHeight w:hRule="exact" w:val="364"/>
        </w:trPr>
        <w:tc>
          <w:tcPr>
            <w:tcW w:w="1696" w:type="dxa"/>
            <w:vMerge/>
          </w:tcPr>
          <w:p w14:paraId="027AB5A2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3896CAC3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11b</w:t>
            </w:r>
          </w:p>
        </w:tc>
        <w:tc>
          <w:tcPr>
            <w:tcW w:w="8490" w:type="dxa"/>
          </w:tcPr>
          <w:p w14:paraId="0BED7C8D" w14:textId="77777777" w:rsidR="003103C5" w:rsidRPr="003103C5" w:rsidRDefault="003103C5" w:rsidP="003103C5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 xml:space="preserve">Discussion of the relevant medical literature </w:t>
            </w:r>
            <w:r w:rsidRPr="003103C5">
              <w:rPr>
                <w:rFonts w:ascii="Times New Roman" w:hAnsi="Times New Roman" w:cs="Times New Roman"/>
                <w:b/>
                <w:sz w:val="16"/>
                <w:szCs w:val="16"/>
              </w:rPr>
              <w:t>with references</w:t>
            </w:r>
          </w:p>
        </w:tc>
        <w:tc>
          <w:tcPr>
            <w:tcW w:w="1871" w:type="dxa"/>
          </w:tcPr>
          <w:p w14:paraId="30CFF24F" w14:textId="3C26CA3E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/Line 1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16-121</w:t>
            </w:r>
          </w:p>
        </w:tc>
        <w:tc>
          <w:tcPr>
            <w:tcW w:w="1871" w:type="dxa"/>
          </w:tcPr>
          <w:p w14:paraId="348F864F" w14:textId="181D6C6B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Discussion</w:t>
            </w:r>
          </w:p>
        </w:tc>
      </w:tr>
      <w:tr w:rsidR="003103C5" w:rsidRPr="003103C5" w14:paraId="277BFE83" w14:textId="77777777">
        <w:trPr>
          <w:trHeight w:hRule="exact" w:val="364"/>
        </w:trPr>
        <w:tc>
          <w:tcPr>
            <w:tcW w:w="1696" w:type="dxa"/>
            <w:vMerge/>
          </w:tcPr>
          <w:p w14:paraId="505F16BF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6AF8798C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11c</w:t>
            </w:r>
          </w:p>
        </w:tc>
        <w:tc>
          <w:tcPr>
            <w:tcW w:w="8490" w:type="dxa"/>
          </w:tcPr>
          <w:p w14:paraId="595BE532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35749A3D" w14:textId="72B51669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/Line 1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CD7969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D796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71" w:type="dxa"/>
          </w:tcPr>
          <w:p w14:paraId="554DDF4A" w14:textId="2A16E05B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Discussion</w:t>
            </w:r>
          </w:p>
        </w:tc>
      </w:tr>
      <w:tr w:rsidR="003103C5" w:rsidRPr="003103C5" w14:paraId="03BD3B8F" w14:textId="77777777">
        <w:trPr>
          <w:trHeight w:hRule="exact" w:val="364"/>
        </w:trPr>
        <w:tc>
          <w:tcPr>
            <w:tcW w:w="1696" w:type="dxa"/>
            <w:vMerge/>
          </w:tcPr>
          <w:p w14:paraId="5ADFBF41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54B90E62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11d</w:t>
            </w:r>
          </w:p>
        </w:tc>
        <w:tc>
          <w:tcPr>
            <w:tcW w:w="8490" w:type="dxa"/>
          </w:tcPr>
          <w:p w14:paraId="5A69A369" w14:textId="77777777" w:rsidR="003103C5" w:rsidRPr="003103C5" w:rsidRDefault="003103C5" w:rsidP="003103C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21AEDCDF" w14:textId="31EDF0A3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5-6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/Line </w:t>
            </w:r>
            <w:r w:rsidR="009E2F72">
              <w:rPr>
                <w:rFonts w:ascii="Times New Roman" w:hAnsi="Times New Roman" w:cs="Times New Roman"/>
                <w:sz w:val="16"/>
                <w:szCs w:val="16"/>
              </w:rPr>
              <w:t>129-133</w:t>
            </w:r>
          </w:p>
        </w:tc>
        <w:tc>
          <w:tcPr>
            <w:tcW w:w="1871" w:type="dxa"/>
          </w:tcPr>
          <w:p w14:paraId="4C5C15CD" w14:textId="164ED1F4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Discussion</w:t>
            </w:r>
          </w:p>
        </w:tc>
      </w:tr>
      <w:tr w:rsidR="003103C5" w:rsidRPr="003103C5" w14:paraId="0E789C0D" w14:textId="77777777">
        <w:trPr>
          <w:trHeight w:hRule="exact" w:val="364"/>
        </w:trPr>
        <w:tc>
          <w:tcPr>
            <w:tcW w:w="1696" w:type="dxa"/>
          </w:tcPr>
          <w:p w14:paraId="0DA28783" w14:textId="77777777" w:rsidR="003103C5" w:rsidRPr="003103C5" w:rsidRDefault="003103C5" w:rsidP="003103C5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Patient Perspective</w:t>
            </w:r>
          </w:p>
        </w:tc>
        <w:tc>
          <w:tcPr>
            <w:tcW w:w="624" w:type="dxa"/>
          </w:tcPr>
          <w:p w14:paraId="2F3566A9" w14:textId="77777777" w:rsidR="003103C5" w:rsidRPr="003103C5" w:rsidRDefault="003103C5" w:rsidP="003103C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490" w:type="dxa"/>
          </w:tcPr>
          <w:p w14:paraId="2EB03278" w14:textId="77777777" w:rsidR="003103C5" w:rsidRPr="003103C5" w:rsidRDefault="003103C5" w:rsidP="003103C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3103C5">
              <w:rPr>
                <w:rFonts w:ascii="Times New Roman" w:hAnsi="Times New Roman" w:cs="Times New Roman"/>
                <w:sz w:val="16"/>
                <w:szCs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388CED9A" w14:textId="07BB7425" w:rsidR="003103C5" w:rsidRPr="003103C5" w:rsidRDefault="00C7618D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</w:rPr>
              <mc:AlternateContent>
                <mc:Choice Requires="wpi">
                  <w:drawing>
                    <wp:anchor distT="0" distB="0" distL="114300" distR="114300" simplePos="0" relativeHeight="251661824" behindDoc="0" locked="0" layoutInCell="1" allowOverlap="1" wp14:anchorId="29D5DFD4" wp14:editId="4DF00617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182880</wp:posOffset>
                      </wp:positionV>
                      <wp:extent cx="191770" cy="132715"/>
                      <wp:effectExtent l="38100" t="38100" r="0" b="32385"/>
                      <wp:wrapNone/>
                      <wp:docPr id="600020798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1770" cy="1327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76FBC9A6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7" o:spid="_x0000_s1026" type="#_x0000_t75" style="position:absolute;margin-left:21.45pt;margin-top:13.9pt;width:16.05pt;height:11.4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">
                      <v:imagedata r:id="rId12" o:title=""/>
                    </v:shape>
                  </w:pict>
                </mc:Fallback>
              </mc:AlternateContent>
            </w:r>
          </w:p>
        </w:tc>
        <w:tc>
          <w:tcPr>
            <w:tcW w:w="1871" w:type="dxa"/>
          </w:tcPr>
          <w:p w14:paraId="1183F5C7" w14:textId="77777777" w:rsidR="003103C5" w:rsidRPr="003103C5" w:rsidRDefault="003103C5" w:rsidP="003103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03C5" w14:paraId="0E766D5A" w14:textId="77777777">
        <w:trPr>
          <w:trHeight w:hRule="exact" w:val="364"/>
        </w:trPr>
        <w:tc>
          <w:tcPr>
            <w:tcW w:w="1696" w:type="dxa"/>
          </w:tcPr>
          <w:p w14:paraId="44076083" w14:textId="77777777" w:rsidR="003103C5" w:rsidRDefault="003103C5" w:rsidP="003103C5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6A0E477F" w14:textId="77777777" w:rsidR="003103C5" w:rsidRDefault="003103C5" w:rsidP="003103C5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40D9BF09" w14:textId="77777777" w:rsidR="003103C5" w:rsidRDefault="003103C5" w:rsidP="003103C5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7C828552" w14:textId="2BC034EF" w:rsidR="003103C5" w:rsidRDefault="003103C5" w:rsidP="003103C5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</w:p>
        </w:tc>
        <w:tc>
          <w:tcPr>
            <w:tcW w:w="1871" w:type="dxa"/>
          </w:tcPr>
          <w:p w14:paraId="36419ED0" w14:textId="77777777" w:rsidR="003103C5" w:rsidRDefault="003103C5" w:rsidP="003103C5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704DDCBA" w14:textId="77777777" w:rsidR="004A5AFD" w:rsidRDefault="004A5AFD">
      <w:pPr>
        <w:pStyle w:val="BodyText"/>
        <w:rPr>
          <w:sz w:val="20"/>
        </w:rPr>
      </w:pPr>
    </w:p>
    <w:p w14:paraId="7619ACE6" w14:textId="2EEFF862" w:rsidR="004A5AFD" w:rsidRDefault="003103C5">
      <w:pPr>
        <w:pStyle w:val="BodyText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5EB71A" wp14:editId="5699BB95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865D5A" w14:textId="77777777" w:rsidR="004A5AFD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4F5EB71A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" filled="f" strokecolor="blue" strokeweight="1pt">
                <v:textbox inset="0,0,0,0">
                  <w:txbxContent>
                    <w:p w14:paraId="03865D5A" w14:textId="77777777" w:rsidR="004A5AFD" w:rsidRDefault="000000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4A5AFD">
      <w:footerReference w:type="default" r:id="rId13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9B87C" w14:textId="77777777" w:rsidR="00587F58" w:rsidRDefault="00587F58">
      <w:r>
        <w:separator/>
      </w:r>
    </w:p>
  </w:endnote>
  <w:endnote w:type="continuationSeparator" w:id="0">
    <w:p w14:paraId="2C8AAACA" w14:textId="77777777" w:rsidR="00587F58" w:rsidRDefault="0058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panose1 w:val="020B0604020202020204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0AB7D" w14:textId="77777777" w:rsidR="004A5AFD" w:rsidRDefault="004A5AFD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A5D12" w14:textId="77777777" w:rsidR="004A5AFD" w:rsidRDefault="004A5AF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D064" w14:textId="77777777" w:rsidR="00587F58" w:rsidRDefault="00587F58">
      <w:r>
        <w:separator/>
      </w:r>
    </w:p>
  </w:footnote>
  <w:footnote w:type="continuationSeparator" w:id="0">
    <w:p w14:paraId="349C61D9" w14:textId="77777777" w:rsidR="00587F58" w:rsidRDefault="00587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FD"/>
    <w:rsid w:val="00162818"/>
    <w:rsid w:val="003103C5"/>
    <w:rsid w:val="004862C7"/>
    <w:rsid w:val="004A5AFD"/>
    <w:rsid w:val="00587F58"/>
    <w:rsid w:val="009E2F72"/>
    <w:rsid w:val="00C7618D"/>
    <w:rsid w:val="00CD7969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74B84C7"/>
  <w15:docId w15:val="{FCF3C8B2-96E3-D04D-B3E4-718B4EBC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7-11T19:18:10.30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44 1 24575,'80'34'0,"-33"-8"0,2-1 0,-1 1 0,-9 2 0,-13-9 0,-10-8 0,-6-2 0,-2 0 0,2 1 0,2 2 0,2 1 0,0-1 0,-4-1 0,-2-1 0,-3-1 0,1 0 0,-1 0 0,-1-5 0,-2 1 0</inkml:trace>
  <inkml:trace contextRef="#ctx0" brushRef="#br0" timeOffset="1882">0 369 24575,'61'-31'0,"0"-1"0,-1-1 0,-7 6 0,-13 5 0,-5 6 0,2-6 0,3-6 0,3-3 0,-6-1 0,-10 10 0,-9 9 0,-7 4 0,-5 4 0,-3 2 0,-2-1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Nicole Handa</cp:lastModifiedBy>
  <cp:revision>3</cp:revision>
  <dcterms:created xsi:type="dcterms:W3CDTF">2025-07-15T12:00:00Z</dcterms:created>
  <dcterms:modified xsi:type="dcterms:W3CDTF">2025-07-15T12:31:00Z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