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5FA0C" w14:textId="77777777" w:rsidR="0076512A" w:rsidRPr="000724E2" w:rsidRDefault="00012A38">
      <w:pPr>
        <w:rPr>
          <w:lang w:val="en-US"/>
        </w:rPr>
      </w:pPr>
      <w:r w:rsidRPr="000724E2">
        <w:rPr>
          <w:lang w:val="en-US"/>
        </w:rPr>
        <w:t>Supplement Nass et al.</w:t>
      </w:r>
    </w:p>
    <w:p w14:paraId="59369100" w14:textId="77777777" w:rsidR="00012A38" w:rsidRPr="000724E2" w:rsidRDefault="00012A38">
      <w:pPr>
        <w:rPr>
          <w:lang w:val="en-US"/>
        </w:rPr>
      </w:pPr>
    </w:p>
    <w:p w14:paraId="1D65838B" w14:textId="77777777" w:rsidR="003B40F7" w:rsidRPr="000724E2" w:rsidRDefault="003B40F7">
      <w:pPr>
        <w:rPr>
          <w:noProof/>
          <w:lang w:val="en-US" w:eastAsia="de-DE"/>
        </w:rPr>
      </w:pPr>
    </w:p>
    <w:p w14:paraId="5A743D77" w14:textId="06D024AB" w:rsidR="00012A38" w:rsidRPr="000724E2" w:rsidRDefault="00402B4E" w:rsidP="000724E2">
      <w:pPr>
        <w:jc w:val="center"/>
        <w:rPr>
          <w:lang w:val="en-US"/>
        </w:rPr>
      </w:pPr>
      <w:r>
        <w:rPr>
          <w:noProof/>
          <w:lang w:eastAsia="de-DE"/>
        </w:rPr>
        <w:drawing>
          <wp:inline distT="0" distB="0" distL="0" distR="0" wp14:anchorId="0E55B9F8" wp14:editId="09CC2694">
            <wp:extent cx="4320000" cy="3314197"/>
            <wp:effectExtent l="19050" t="0" r="4350" b="0"/>
            <wp:docPr id="5" name="Grafik 4" descr="Fig S1 new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 S1 new.t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31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80CE0" w14:textId="3840F5BE" w:rsidR="00402B4E" w:rsidRPr="000724E2" w:rsidRDefault="00263A33" w:rsidP="000724E2">
      <w:pPr>
        <w:jc w:val="both"/>
        <w:rPr>
          <w:rFonts w:ascii="Palatino Linotype" w:hAnsi="Palatino Linotype"/>
          <w:lang w:val="en-GB"/>
        </w:rPr>
      </w:pPr>
      <w:r w:rsidRPr="000724E2">
        <w:rPr>
          <w:rFonts w:ascii="Palatino Linotype" w:hAnsi="Palatino Linotype"/>
          <w:b/>
          <w:lang w:val="en-GB"/>
        </w:rPr>
        <w:t>F</w:t>
      </w:r>
      <w:r w:rsidR="003B40F7" w:rsidRPr="000724E2">
        <w:rPr>
          <w:rFonts w:ascii="Palatino Linotype" w:hAnsi="Palatino Linotype"/>
          <w:b/>
          <w:lang w:val="en-GB"/>
        </w:rPr>
        <w:t xml:space="preserve">igure </w:t>
      </w:r>
      <w:r w:rsidR="00592386" w:rsidRPr="000724E2">
        <w:rPr>
          <w:rFonts w:ascii="Palatino Linotype" w:hAnsi="Palatino Linotype"/>
          <w:b/>
          <w:lang w:val="en-GB"/>
        </w:rPr>
        <w:t>S</w:t>
      </w:r>
      <w:r w:rsidR="003B40F7" w:rsidRPr="000724E2">
        <w:rPr>
          <w:rFonts w:ascii="Palatino Linotype" w:hAnsi="Palatino Linotype"/>
          <w:b/>
          <w:lang w:val="en-GB"/>
        </w:rPr>
        <w:t xml:space="preserve">1: </w:t>
      </w:r>
      <w:r w:rsidR="003B40F7" w:rsidRPr="000724E2">
        <w:rPr>
          <w:rFonts w:ascii="Palatino Linotype" w:hAnsi="Palatino Linotype"/>
          <w:lang w:val="en-GB"/>
        </w:rPr>
        <w:t xml:space="preserve">Relative </w:t>
      </w:r>
      <w:r w:rsidR="000724E2">
        <w:rPr>
          <w:rFonts w:ascii="Palatino Linotype" w:hAnsi="Palatino Linotype"/>
          <w:lang w:val="en-GB"/>
        </w:rPr>
        <w:t>vascular end</w:t>
      </w:r>
      <w:r w:rsidR="00402B4E" w:rsidRPr="000724E2">
        <w:rPr>
          <w:rFonts w:ascii="Palatino Linotype" w:hAnsi="Palatino Linotype"/>
          <w:lang w:val="en-GB"/>
        </w:rPr>
        <w:t>othelial growth factor (VEGF)</w:t>
      </w:r>
      <w:r w:rsidR="005F7E48">
        <w:rPr>
          <w:rFonts w:ascii="Palatino Linotype" w:hAnsi="Palatino Linotype"/>
          <w:lang w:val="en-GB"/>
        </w:rPr>
        <w:t xml:space="preserve"> in growth medium</w:t>
      </w:r>
      <w:r w:rsidR="000724E2">
        <w:rPr>
          <w:rFonts w:ascii="Palatino Linotype" w:hAnsi="Palatino Linotype"/>
          <w:lang w:val="en-GB"/>
        </w:rPr>
        <w:t>,</w:t>
      </w:r>
      <w:r w:rsidR="00402B4E" w:rsidRPr="000724E2">
        <w:rPr>
          <w:rFonts w:ascii="Palatino Linotype" w:hAnsi="Palatino Linotype"/>
          <w:lang w:val="en-GB"/>
        </w:rPr>
        <w:t xml:space="preserve"> 24 </w:t>
      </w:r>
      <w:r w:rsidR="00727494">
        <w:rPr>
          <w:rFonts w:ascii="Palatino Linotype" w:hAnsi="Palatino Linotype"/>
          <w:lang w:val="en-GB"/>
        </w:rPr>
        <w:t>h after addition of interleukin-</w:t>
      </w:r>
      <w:r w:rsidR="00402B4E" w:rsidRPr="000724E2">
        <w:rPr>
          <w:rFonts w:ascii="Palatino Linotype" w:hAnsi="Palatino Linotype"/>
          <w:lang w:val="en-GB"/>
        </w:rPr>
        <w:t xml:space="preserve">1β (IL-1β). </w:t>
      </w:r>
      <w:r w:rsidR="000724E2">
        <w:rPr>
          <w:rFonts w:ascii="Palatino Linotype" w:hAnsi="Palatino Linotype"/>
          <w:lang w:val="en-GB"/>
        </w:rPr>
        <w:t>The experiment</w:t>
      </w:r>
      <w:r w:rsidR="00402B4E" w:rsidRPr="000724E2">
        <w:rPr>
          <w:rFonts w:ascii="Palatino Linotype" w:hAnsi="Palatino Linotype"/>
          <w:lang w:val="en-GB"/>
        </w:rPr>
        <w:t xml:space="preserve"> was performed in the same way as described in the main manuscript</w:t>
      </w:r>
      <w:r w:rsidR="000724E2">
        <w:rPr>
          <w:rFonts w:ascii="Palatino Linotype" w:hAnsi="Palatino Linotype"/>
          <w:lang w:val="en-GB"/>
        </w:rPr>
        <w:t>,</w:t>
      </w:r>
      <w:r w:rsidR="00402B4E" w:rsidRPr="000724E2">
        <w:rPr>
          <w:rFonts w:ascii="Palatino Linotype" w:hAnsi="Palatino Linotype"/>
          <w:lang w:val="en-GB"/>
        </w:rPr>
        <w:t xml:space="preserve"> except that cells were incubated in the absence of fetal calf serum (FCS) to exclude the influence of factors </w:t>
      </w:r>
      <w:r w:rsidR="005F7E48">
        <w:rPr>
          <w:rFonts w:ascii="Palatino Linotype" w:hAnsi="Palatino Linotype"/>
          <w:lang w:val="en-GB"/>
        </w:rPr>
        <w:t xml:space="preserve">derived </w:t>
      </w:r>
      <w:r w:rsidR="00402B4E" w:rsidRPr="000724E2">
        <w:rPr>
          <w:rFonts w:ascii="Palatino Linotype" w:hAnsi="Palatino Linotype"/>
          <w:lang w:val="en-GB"/>
        </w:rPr>
        <w:t xml:space="preserve">from FCS. </w:t>
      </w:r>
      <w:r w:rsidR="000724E2">
        <w:rPr>
          <w:rFonts w:ascii="Palatino Linotype" w:hAnsi="Palatino Linotype"/>
          <w:lang w:val="en-GB"/>
        </w:rPr>
        <w:t>VEGF concentrations</w:t>
      </w:r>
      <w:r w:rsidR="00402B4E" w:rsidRPr="000724E2">
        <w:rPr>
          <w:rFonts w:ascii="Palatino Linotype" w:hAnsi="Palatino Linotype"/>
          <w:lang w:val="en-GB"/>
        </w:rPr>
        <w:t xml:space="preserve"> in serum </w:t>
      </w:r>
      <w:r w:rsidR="005C4588">
        <w:rPr>
          <w:rFonts w:ascii="Palatino Linotype" w:hAnsi="Palatino Linotype"/>
          <w:lang w:val="en-GB"/>
        </w:rPr>
        <w:t>were</w:t>
      </w:r>
      <w:r w:rsidR="00402B4E" w:rsidRPr="000724E2">
        <w:rPr>
          <w:rFonts w:ascii="Palatino Linotype" w:hAnsi="Palatino Linotype"/>
          <w:lang w:val="en-GB"/>
        </w:rPr>
        <w:t xml:space="preserve"> normalized to </w:t>
      </w:r>
      <w:r w:rsidR="005C4588">
        <w:rPr>
          <w:rFonts w:ascii="Palatino Linotype" w:hAnsi="Palatino Linotype"/>
          <w:lang w:val="en-GB"/>
        </w:rPr>
        <w:t xml:space="preserve">the </w:t>
      </w:r>
      <w:r w:rsidR="005F7E48">
        <w:rPr>
          <w:rFonts w:ascii="Palatino Linotype" w:hAnsi="Palatino Linotype"/>
          <w:lang w:val="en-GB"/>
        </w:rPr>
        <w:t xml:space="preserve">results from </w:t>
      </w:r>
      <w:r w:rsidR="00402B4E" w:rsidRPr="000724E2">
        <w:rPr>
          <w:rFonts w:ascii="Palatino Linotype" w:hAnsi="Palatino Linotype"/>
          <w:lang w:val="en-GB"/>
        </w:rPr>
        <w:t xml:space="preserve">respective control cells (only solvent added). </w:t>
      </w:r>
      <w:r w:rsidR="005C4588">
        <w:rPr>
          <w:rFonts w:ascii="Palatino Linotype" w:hAnsi="Palatino Linotype"/>
          <w:lang w:val="en-GB"/>
        </w:rPr>
        <w:t>The experiment</w:t>
      </w:r>
      <w:r w:rsidR="004D6A0B" w:rsidRPr="000724E2">
        <w:rPr>
          <w:rFonts w:ascii="Palatino Linotype" w:hAnsi="Palatino Linotype"/>
          <w:lang w:val="en-GB"/>
        </w:rPr>
        <w:t xml:space="preserve"> was done </w:t>
      </w:r>
      <w:r w:rsidR="005C4588">
        <w:rPr>
          <w:rFonts w:ascii="Palatino Linotype" w:hAnsi="Palatino Linotype"/>
          <w:lang w:val="en-GB"/>
        </w:rPr>
        <w:t xml:space="preserve">three </w:t>
      </w:r>
      <w:r w:rsidR="004D6A0B" w:rsidRPr="000724E2">
        <w:rPr>
          <w:rFonts w:ascii="Palatino Linotype" w:hAnsi="Palatino Linotype"/>
          <w:lang w:val="en-GB"/>
        </w:rPr>
        <w:t xml:space="preserve">times with 4 replicas each. </w:t>
      </w:r>
      <w:r w:rsidR="00402B4E" w:rsidRPr="000724E2">
        <w:rPr>
          <w:rFonts w:ascii="Palatino Linotype" w:hAnsi="Palatino Linotype"/>
          <w:lang w:val="en-GB"/>
        </w:rPr>
        <w:t>Data are represented as box plots with median</w:t>
      </w:r>
      <w:r w:rsidR="00C27298">
        <w:rPr>
          <w:rFonts w:ascii="Palatino Linotype" w:hAnsi="Palatino Linotype"/>
          <w:lang w:val="en-GB"/>
        </w:rPr>
        <w:t xml:space="preserve"> (−−−)</w:t>
      </w:r>
      <w:r w:rsidR="005F7E48">
        <w:rPr>
          <w:rFonts w:ascii="Palatino Linotype" w:hAnsi="Palatino Linotype"/>
          <w:lang w:val="en-GB"/>
        </w:rPr>
        <w:t>,</w:t>
      </w:r>
      <w:r w:rsidR="00402B4E" w:rsidRPr="000724E2">
        <w:rPr>
          <w:rFonts w:ascii="Palatino Linotype" w:hAnsi="Palatino Linotype"/>
          <w:lang w:val="en-GB"/>
        </w:rPr>
        <w:t xml:space="preserve"> </w:t>
      </w:r>
      <w:r w:rsidR="00C27298">
        <w:rPr>
          <w:rFonts w:ascii="Palatino Linotype" w:hAnsi="Palatino Linotype"/>
          <w:lang w:val="en-GB"/>
        </w:rPr>
        <w:t xml:space="preserve">average (x), </w:t>
      </w:r>
      <w:r w:rsidR="00402B4E" w:rsidRPr="000724E2">
        <w:rPr>
          <w:rFonts w:ascii="Palatino Linotype" w:hAnsi="Palatino Linotype"/>
          <w:lang w:val="en-GB"/>
        </w:rPr>
        <w:t xml:space="preserve">quartiles </w:t>
      </w:r>
      <w:r w:rsidR="005F7E48">
        <w:rPr>
          <w:rFonts w:ascii="Palatino Linotype" w:hAnsi="Palatino Linotype"/>
          <w:lang w:val="en-GB"/>
        </w:rPr>
        <w:t>and outliers</w:t>
      </w:r>
      <w:r w:rsidR="00C27298">
        <w:rPr>
          <w:rFonts w:ascii="Palatino Linotype" w:hAnsi="Palatino Linotype"/>
          <w:lang w:val="en-GB"/>
        </w:rPr>
        <w:t xml:space="preserve"> (•) </w:t>
      </w:r>
      <w:r w:rsidR="00C27298" w:rsidRPr="000724E2">
        <w:rPr>
          <w:rFonts w:ascii="Palatino Linotype" w:hAnsi="Palatino Linotype"/>
          <w:lang w:val="en-GB"/>
        </w:rPr>
        <w:t>indicated</w:t>
      </w:r>
      <w:r w:rsidR="00402B4E" w:rsidRPr="000724E2">
        <w:rPr>
          <w:rFonts w:ascii="Palatino Linotype" w:hAnsi="Palatino Linotype"/>
          <w:lang w:val="en-GB"/>
        </w:rPr>
        <w:t xml:space="preserve">. </w:t>
      </w:r>
      <w:r w:rsidR="00402B4E" w:rsidRPr="000724E2">
        <w:rPr>
          <w:rFonts w:ascii="Palatino Linotype" w:hAnsi="Palatino Linotype"/>
          <w:lang w:val="en-GB" w:eastAsia="zh-CN"/>
        </w:rPr>
        <w:t xml:space="preserve">**: </w:t>
      </w:r>
      <w:r w:rsidR="00402B4E" w:rsidRPr="00740076">
        <w:rPr>
          <w:rFonts w:ascii="Palatino Linotype" w:hAnsi="Palatino Linotype"/>
          <w:i/>
          <w:lang w:val="en-GB" w:eastAsia="zh-CN"/>
        </w:rPr>
        <w:t>p</w:t>
      </w:r>
      <w:r w:rsidR="00402B4E" w:rsidRPr="000724E2">
        <w:rPr>
          <w:rFonts w:ascii="Palatino Linotype" w:hAnsi="Palatino Linotype"/>
          <w:lang w:val="en-GB" w:eastAsia="zh-CN"/>
        </w:rPr>
        <w:t xml:space="preserve"> &lt; 0.01 (ANOVA, Games-Howell post-hoc test).</w:t>
      </w:r>
    </w:p>
    <w:p w14:paraId="4432E0FD" w14:textId="3BF530E6" w:rsidR="00402B4E" w:rsidRPr="000724E2" w:rsidRDefault="00402B4E">
      <w:pPr>
        <w:rPr>
          <w:rFonts w:ascii="Palatino Linotype" w:hAnsi="Palatino Linotype"/>
          <w:lang w:val="en-GB"/>
        </w:rPr>
      </w:pPr>
    </w:p>
    <w:p w14:paraId="426DDC72" w14:textId="77777777" w:rsidR="005A4193" w:rsidRDefault="005A4193">
      <w:pPr>
        <w:rPr>
          <w:lang w:val="en-GB"/>
        </w:rPr>
      </w:pPr>
      <w:r>
        <w:rPr>
          <w:lang w:val="en-GB"/>
        </w:rPr>
        <w:br w:type="page"/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1"/>
        <w:gridCol w:w="1635"/>
        <w:gridCol w:w="1806"/>
        <w:gridCol w:w="1559"/>
        <w:gridCol w:w="1729"/>
      </w:tblGrid>
      <w:tr w:rsidR="007B4F3C" w:rsidRPr="00402B4E" w14:paraId="1A6A8360" w14:textId="77777777" w:rsidTr="007B4F3C">
        <w:trPr>
          <w:trHeight w:val="227"/>
          <w:jc w:val="center"/>
        </w:trPr>
        <w:tc>
          <w:tcPr>
            <w:tcW w:w="0" w:type="auto"/>
            <w:tcBorders>
              <w:bottom w:val="single" w:sz="2" w:space="0" w:color="auto"/>
            </w:tcBorders>
            <w:noWrap/>
            <w:vAlign w:val="bottom"/>
            <w:hideMark/>
          </w:tcPr>
          <w:p w14:paraId="0BAEDD81" w14:textId="77777777" w:rsidR="007B4F3C" w:rsidRPr="000724E2" w:rsidRDefault="007B4F3C" w:rsidP="007B4F3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de-DE"/>
              </w:rPr>
            </w:pPr>
            <w:r w:rsidRPr="000724E2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de-DE"/>
              </w:rPr>
              <w:lastRenderedPageBreak/>
              <w:t>Cell line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noWrap/>
            <w:vAlign w:val="bottom"/>
            <w:hideMark/>
          </w:tcPr>
          <w:p w14:paraId="4E745A68" w14:textId="77777777" w:rsidR="007B4F3C" w:rsidRPr="000724E2" w:rsidRDefault="007B4F3C" w:rsidP="007B4F3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de-DE"/>
              </w:rPr>
            </w:pPr>
            <w:r w:rsidRPr="000724E2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de-DE"/>
              </w:rPr>
              <w:t>characteristics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noWrap/>
            <w:vAlign w:val="bottom"/>
            <w:hideMark/>
          </w:tcPr>
          <w:p w14:paraId="60BD18A1" w14:textId="77777777" w:rsidR="007B4F3C" w:rsidRPr="000724E2" w:rsidRDefault="007B4F3C" w:rsidP="007B4F3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de-DE"/>
              </w:rPr>
            </w:pPr>
            <w:r w:rsidRPr="000724E2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de-DE"/>
              </w:rPr>
              <w:t>VEGFA (microarray)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noWrap/>
            <w:vAlign w:val="bottom"/>
            <w:hideMark/>
          </w:tcPr>
          <w:p w14:paraId="5166B1F4" w14:textId="4B2EB84C" w:rsidR="007B4F3C" w:rsidRPr="000724E2" w:rsidRDefault="00197117" w:rsidP="007B4F3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de-DE"/>
              </w:rPr>
              <w:t>IL1B</w:t>
            </w:r>
            <w:r w:rsidR="0072749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 w:rsidR="007B4F3C" w:rsidRPr="000724E2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de-DE"/>
              </w:rPr>
              <w:t>(microarray)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noWrap/>
            <w:vAlign w:val="bottom"/>
            <w:hideMark/>
          </w:tcPr>
          <w:p w14:paraId="6BC5B2D5" w14:textId="77777777" w:rsidR="007B4F3C" w:rsidRPr="000724E2" w:rsidRDefault="007B4F3C" w:rsidP="007B4F3C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de-DE"/>
              </w:rPr>
            </w:pPr>
            <w:r w:rsidRPr="000724E2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de-DE"/>
              </w:rPr>
              <w:t>HIF1A (microarray)</w:t>
            </w:r>
          </w:p>
        </w:tc>
      </w:tr>
      <w:tr w:rsidR="007B4F3C" w:rsidRPr="007B4F3C" w14:paraId="35EC4AB3" w14:textId="77777777" w:rsidTr="007B4F3C">
        <w:trPr>
          <w:trHeight w:val="227"/>
          <w:jc w:val="center"/>
        </w:trPr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  <w:hideMark/>
          </w:tcPr>
          <w:p w14:paraId="033EC63B" w14:textId="77777777" w:rsidR="007B4F3C" w:rsidRPr="000724E2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</w:pPr>
            <w:r w:rsidRPr="000724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 xml:space="preserve">T47D 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  <w:hideMark/>
          </w:tcPr>
          <w:p w14:paraId="1A477C6F" w14:textId="77777777" w:rsidR="007B4F3C" w:rsidRPr="000724E2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</w:pPr>
            <w:r w:rsidRPr="000724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ER+ PR+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shd w:val="clear" w:color="000000" w:fill="63BE7B"/>
            <w:noWrap/>
            <w:vAlign w:val="bottom"/>
            <w:hideMark/>
          </w:tcPr>
          <w:p w14:paraId="437D6E3E" w14:textId="77777777" w:rsidR="007B4F3C" w:rsidRPr="000724E2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de-DE"/>
              </w:rPr>
            </w:pPr>
            <w:r w:rsidRPr="000724E2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US" w:eastAsia="de-DE"/>
              </w:rPr>
              <w:t>6.534335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shd w:val="clear" w:color="000000" w:fill="CFDD81"/>
            <w:noWrap/>
            <w:vAlign w:val="bottom"/>
            <w:hideMark/>
          </w:tcPr>
          <w:p w14:paraId="3DFB08AE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643914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shd w:val="clear" w:color="000000" w:fill="C3D980"/>
            <w:noWrap/>
            <w:vAlign w:val="bottom"/>
            <w:hideMark/>
          </w:tcPr>
          <w:p w14:paraId="6288D1FA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11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77209</w:t>
            </w:r>
          </w:p>
        </w:tc>
      </w:tr>
      <w:tr w:rsidR="007B4F3C" w:rsidRPr="007B4F3C" w14:paraId="3EE8D87F" w14:textId="77777777" w:rsidTr="007B4F3C">
        <w:trPr>
          <w:trHeight w:val="227"/>
          <w:jc w:val="center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14:paraId="44FA7790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HCC38 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00"/>
            <w:vAlign w:val="center"/>
            <w:hideMark/>
          </w:tcPr>
          <w:p w14:paraId="57C9B48A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TNBC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78C47C"/>
            <w:noWrap/>
            <w:vAlign w:val="bottom"/>
            <w:hideMark/>
          </w:tcPr>
          <w:p w14:paraId="701FFB2E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746489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D2DE81"/>
            <w:noWrap/>
            <w:vAlign w:val="bottom"/>
            <w:hideMark/>
          </w:tcPr>
          <w:p w14:paraId="15F406E1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652053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DC82"/>
            <w:noWrap/>
            <w:vAlign w:val="bottom"/>
            <w:hideMark/>
          </w:tcPr>
          <w:p w14:paraId="4DB8A042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4127</w:t>
            </w:r>
          </w:p>
        </w:tc>
      </w:tr>
      <w:tr w:rsidR="007B4F3C" w:rsidRPr="007B4F3C" w14:paraId="2B9E36B1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05C655C9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EFM19 </w:t>
            </w:r>
          </w:p>
        </w:tc>
        <w:tc>
          <w:tcPr>
            <w:tcW w:w="0" w:type="auto"/>
            <w:vAlign w:val="center"/>
            <w:hideMark/>
          </w:tcPr>
          <w:p w14:paraId="24D5A4BD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ER+ PR+</w:t>
            </w:r>
          </w:p>
        </w:tc>
        <w:tc>
          <w:tcPr>
            <w:tcW w:w="0" w:type="auto"/>
            <w:shd w:val="clear" w:color="000000" w:fill="9ACD7E"/>
            <w:noWrap/>
            <w:vAlign w:val="bottom"/>
            <w:hideMark/>
          </w:tcPr>
          <w:p w14:paraId="331D9A49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076975</w:t>
            </w:r>
          </w:p>
        </w:tc>
        <w:tc>
          <w:tcPr>
            <w:tcW w:w="0" w:type="auto"/>
            <w:shd w:val="clear" w:color="000000" w:fill="FFEB84"/>
            <w:noWrap/>
            <w:vAlign w:val="bottom"/>
            <w:hideMark/>
          </w:tcPr>
          <w:p w14:paraId="11B4C222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811988</w:t>
            </w:r>
          </w:p>
        </w:tc>
        <w:tc>
          <w:tcPr>
            <w:tcW w:w="0" w:type="auto"/>
            <w:shd w:val="clear" w:color="000000" w:fill="F7E883"/>
            <w:noWrap/>
            <w:vAlign w:val="bottom"/>
            <w:hideMark/>
          </w:tcPr>
          <w:p w14:paraId="5E883D22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20096</w:t>
            </w:r>
          </w:p>
        </w:tc>
      </w:tr>
      <w:tr w:rsidR="007B4F3C" w:rsidRPr="007B4F3C" w14:paraId="038FF8CC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6FA4E902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KPL1 </w:t>
            </w:r>
          </w:p>
        </w:tc>
        <w:tc>
          <w:tcPr>
            <w:tcW w:w="0" w:type="auto"/>
            <w:vAlign w:val="center"/>
            <w:hideMark/>
          </w:tcPr>
          <w:p w14:paraId="248BE139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ER+</w:t>
            </w:r>
          </w:p>
        </w:tc>
        <w:tc>
          <w:tcPr>
            <w:tcW w:w="0" w:type="auto"/>
            <w:shd w:val="clear" w:color="000000" w:fill="9CCE7E"/>
            <w:noWrap/>
            <w:vAlign w:val="bottom"/>
            <w:hideMark/>
          </w:tcPr>
          <w:p w14:paraId="254C05F9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101066</w:t>
            </w:r>
          </w:p>
        </w:tc>
        <w:tc>
          <w:tcPr>
            <w:tcW w:w="0" w:type="auto"/>
            <w:shd w:val="clear" w:color="000000" w:fill="9DCE7E"/>
            <w:noWrap/>
            <w:vAlign w:val="bottom"/>
            <w:hideMark/>
          </w:tcPr>
          <w:p w14:paraId="708DF91F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501558</w:t>
            </w:r>
          </w:p>
        </w:tc>
        <w:tc>
          <w:tcPr>
            <w:tcW w:w="0" w:type="auto"/>
            <w:shd w:val="clear" w:color="000000" w:fill="C7DB80"/>
            <w:noWrap/>
            <w:vAlign w:val="bottom"/>
            <w:hideMark/>
          </w:tcPr>
          <w:p w14:paraId="119B0809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11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80305</w:t>
            </w:r>
          </w:p>
        </w:tc>
      </w:tr>
      <w:tr w:rsidR="007B4F3C" w:rsidRPr="007B4F3C" w14:paraId="50CB1F89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45484E13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HCC1806 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14:paraId="01E80FF0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TNBC</w:t>
            </w:r>
          </w:p>
        </w:tc>
        <w:tc>
          <w:tcPr>
            <w:tcW w:w="0" w:type="auto"/>
            <w:shd w:val="clear" w:color="000000" w:fill="9ECF7E"/>
            <w:noWrap/>
            <w:vAlign w:val="bottom"/>
            <w:hideMark/>
          </w:tcPr>
          <w:p w14:paraId="3EB82648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119665</w:t>
            </w:r>
          </w:p>
        </w:tc>
        <w:tc>
          <w:tcPr>
            <w:tcW w:w="0" w:type="auto"/>
            <w:shd w:val="clear" w:color="000000" w:fill="FCAB78"/>
            <w:noWrap/>
            <w:vAlign w:val="bottom"/>
            <w:hideMark/>
          </w:tcPr>
          <w:p w14:paraId="39A1658F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140837</w:t>
            </w:r>
          </w:p>
        </w:tc>
        <w:tc>
          <w:tcPr>
            <w:tcW w:w="0" w:type="auto"/>
            <w:shd w:val="clear" w:color="000000" w:fill="E9E482"/>
            <w:noWrap/>
            <w:vAlign w:val="bottom"/>
            <w:hideMark/>
          </w:tcPr>
          <w:p w14:paraId="7FC201C7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07982</w:t>
            </w:r>
          </w:p>
        </w:tc>
      </w:tr>
      <w:tr w:rsidR="007B4F3C" w:rsidRPr="007B4F3C" w14:paraId="1E0BEA74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1B85A882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DU4475 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14:paraId="719E3F9E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TNBC</w:t>
            </w:r>
          </w:p>
        </w:tc>
        <w:tc>
          <w:tcPr>
            <w:tcW w:w="0" w:type="auto"/>
            <w:shd w:val="clear" w:color="000000" w:fill="AED37F"/>
            <w:noWrap/>
            <w:vAlign w:val="bottom"/>
            <w:hideMark/>
          </w:tcPr>
          <w:p w14:paraId="5EFB79AC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273369</w:t>
            </w:r>
          </w:p>
        </w:tc>
        <w:tc>
          <w:tcPr>
            <w:tcW w:w="0" w:type="auto"/>
            <w:shd w:val="clear" w:color="000000" w:fill="FED981"/>
            <w:noWrap/>
            <w:vAlign w:val="bottom"/>
            <w:hideMark/>
          </w:tcPr>
          <w:p w14:paraId="70779D43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758141</w:t>
            </w:r>
          </w:p>
        </w:tc>
        <w:tc>
          <w:tcPr>
            <w:tcW w:w="0" w:type="auto"/>
            <w:shd w:val="clear" w:color="000000" w:fill="BDD880"/>
            <w:noWrap/>
            <w:vAlign w:val="bottom"/>
            <w:hideMark/>
          </w:tcPr>
          <w:p w14:paraId="37D9151E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11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72148</w:t>
            </w:r>
          </w:p>
        </w:tc>
      </w:tr>
      <w:tr w:rsidR="007B4F3C" w:rsidRPr="007B4F3C" w14:paraId="1C8FDC58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4A2E33B7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MDAMB134VI </w:t>
            </w:r>
          </w:p>
        </w:tc>
        <w:tc>
          <w:tcPr>
            <w:tcW w:w="0" w:type="auto"/>
            <w:vAlign w:val="center"/>
            <w:hideMark/>
          </w:tcPr>
          <w:p w14:paraId="6982C992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ER+</w:t>
            </w:r>
          </w:p>
        </w:tc>
        <w:tc>
          <w:tcPr>
            <w:tcW w:w="0" w:type="auto"/>
            <w:shd w:val="clear" w:color="000000" w:fill="B9D67F"/>
            <w:noWrap/>
            <w:vAlign w:val="bottom"/>
            <w:hideMark/>
          </w:tcPr>
          <w:p w14:paraId="597BDAED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383802</w:t>
            </w:r>
          </w:p>
        </w:tc>
        <w:tc>
          <w:tcPr>
            <w:tcW w:w="0" w:type="auto"/>
            <w:shd w:val="clear" w:color="000000" w:fill="CADB80"/>
            <w:noWrap/>
            <w:vAlign w:val="bottom"/>
            <w:hideMark/>
          </w:tcPr>
          <w:p w14:paraId="7F8A9DB8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630471</w:t>
            </w:r>
          </w:p>
        </w:tc>
        <w:tc>
          <w:tcPr>
            <w:tcW w:w="0" w:type="auto"/>
            <w:shd w:val="clear" w:color="000000" w:fill="FFEB84"/>
            <w:noWrap/>
            <w:vAlign w:val="bottom"/>
            <w:hideMark/>
          </w:tcPr>
          <w:p w14:paraId="03D1A411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25971</w:t>
            </w:r>
          </w:p>
        </w:tc>
      </w:tr>
      <w:tr w:rsidR="007B4F3C" w:rsidRPr="007B4F3C" w14:paraId="21007579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5604F056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HCC1419 </w:t>
            </w:r>
          </w:p>
        </w:tc>
        <w:tc>
          <w:tcPr>
            <w:tcW w:w="0" w:type="auto"/>
            <w:vAlign w:val="center"/>
            <w:hideMark/>
          </w:tcPr>
          <w:p w14:paraId="16850151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ER+/- HER2</w:t>
            </w:r>
          </w:p>
        </w:tc>
        <w:tc>
          <w:tcPr>
            <w:tcW w:w="0" w:type="auto"/>
            <w:shd w:val="clear" w:color="000000" w:fill="BDD880"/>
            <w:noWrap/>
            <w:vAlign w:val="bottom"/>
            <w:hideMark/>
          </w:tcPr>
          <w:p w14:paraId="07902D63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42446</w:t>
            </w:r>
          </w:p>
        </w:tc>
        <w:tc>
          <w:tcPr>
            <w:tcW w:w="0" w:type="auto"/>
            <w:shd w:val="clear" w:color="000000" w:fill="FFEA84"/>
            <w:noWrap/>
            <w:vAlign w:val="bottom"/>
            <w:hideMark/>
          </w:tcPr>
          <w:p w14:paraId="4129E1D7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878478</w:t>
            </w:r>
          </w:p>
        </w:tc>
        <w:tc>
          <w:tcPr>
            <w:tcW w:w="0" w:type="auto"/>
            <w:shd w:val="clear" w:color="000000" w:fill="FFDC82"/>
            <w:noWrap/>
            <w:vAlign w:val="bottom"/>
            <w:hideMark/>
          </w:tcPr>
          <w:p w14:paraId="7EC9DBC1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41276</w:t>
            </w:r>
          </w:p>
        </w:tc>
      </w:tr>
      <w:tr w:rsidR="007B4F3C" w:rsidRPr="007B4F3C" w14:paraId="2E399A17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29A76E43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BT549 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14:paraId="173DC8E0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TNBC</w:t>
            </w:r>
          </w:p>
        </w:tc>
        <w:tc>
          <w:tcPr>
            <w:tcW w:w="0" w:type="auto"/>
            <w:shd w:val="clear" w:color="000000" w:fill="C0D880"/>
            <w:noWrap/>
            <w:vAlign w:val="bottom"/>
            <w:hideMark/>
          </w:tcPr>
          <w:p w14:paraId="384FE642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450805</w:t>
            </w:r>
          </w:p>
        </w:tc>
        <w:tc>
          <w:tcPr>
            <w:tcW w:w="0" w:type="auto"/>
            <w:shd w:val="clear" w:color="000000" w:fill="FFDE82"/>
            <w:noWrap/>
            <w:vAlign w:val="bottom"/>
            <w:hideMark/>
          </w:tcPr>
          <w:p w14:paraId="6C41443F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460277</w:t>
            </w:r>
          </w:p>
        </w:tc>
        <w:tc>
          <w:tcPr>
            <w:tcW w:w="0" w:type="auto"/>
            <w:shd w:val="clear" w:color="000000" w:fill="FCEA83"/>
            <w:noWrap/>
            <w:vAlign w:val="bottom"/>
            <w:hideMark/>
          </w:tcPr>
          <w:p w14:paraId="1EE40FA9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23692</w:t>
            </w:r>
          </w:p>
        </w:tc>
      </w:tr>
      <w:tr w:rsidR="007B4F3C" w:rsidRPr="007B4F3C" w14:paraId="277731A5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72D93A12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BT20 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14:paraId="1295BCF4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TNBC</w:t>
            </w:r>
          </w:p>
        </w:tc>
        <w:tc>
          <w:tcPr>
            <w:tcW w:w="0" w:type="auto"/>
            <w:shd w:val="clear" w:color="000000" w:fill="C4DA80"/>
            <w:noWrap/>
            <w:vAlign w:val="bottom"/>
            <w:hideMark/>
          </w:tcPr>
          <w:p w14:paraId="157E8C39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489089</w:t>
            </w:r>
          </w:p>
        </w:tc>
        <w:tc>
          <w:tcPr>
            <w:tcW w:w="0" w:type="auto"/>
            <w:shd w:val="clear" w:color="000000" w:fill="A1CF7E"/>
            <w:noWrap/>
            <w:vAlign w:val="bottom"/>
            <w:hideMark/>
          </w:tcPr>
          <w:p w14:paraId="32D6274C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511695</w:t>
            </w:r>
          </w:p>
        </w:tc>
        <w:tc>
          <w:tcPr>
            <w:tcW w:w="0" w:type="auto"/>
            <w:shd w:val="clear" w:color="000000" w:fill="FCA777"/>
            <w:noWrap/>
            <w:vAlign w:val="bottom"/>
            <w:hideMark/>
          </w:tcPr>
          <w:p w14:paraId="5CAE581D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95014</w:t>
            </w:r>
          </w:p>
        </w:tc>
      </w:tr>
      <w:tr w:rsidR="007B4F3C" w:rsidRPr="007B4F3C" w14:paraId="7FA0FA99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22B84A01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MDAMB361 </w:t>
            </w:r>
          </w:p>
        </w:tc>
        <w:tc>
          <w:tcPr>
            <w:tcW w:w="0" w:type="auto"/>
            <w:vAlign w:val="center"/>
            <w:hideMark/>
          </w:tcPr>
          <w:p w14:paraId="12FBD1A5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ER+ PR+/- HER2</w:t>
            </w:r>
          </w:p>
        </w:tc>
        <w:tc>
          <w:tcPr>
            <w:tcW w:w="0" w:type="auto"/>
            <w:shd w:val="clear" w:color="000000" w:fill="CEDD81"/>
            <w:noWrap/>
            <w:vAlign w:val="bottom"/>
            <w:hideMark/>
          </w:tcPr>
          <w:p w14:paraId="61A67324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591169</w:t>
            </w:r>
          </w:p>
        </w:tc>
        <w:tc>
          <w:tcPr>
            <w:tcW w:w="0" w:type="auto"/>
            <w:shd w:val="clear" w:color="000000" w:fill="DDE182"/>
            <w:noWrap/>
            <w:vAlign w:val="bottom"/>
            <w:hideMark/>
          </w:tcPr>
          <w:p w14:paraId="499C21DD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684841</w:t>
            </w:r>
          </w:p>
        </w:tc>
        <w:tc>
          <w:tcPr>
            <w:tcW w:w="0" w:type="auto"/>
            <w:shd w:val="clear" w:color="000000" w:fill="FED580"/>
            <w:noWrap/>
            <w:vAlign w:val="bottom"/>
            <w:hideMark/>
          </w:tcPr>
          <w:p w14:paraId="05CC09CF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48805</w:t>
            </w:r>
          </w:p>
        </w:tc>
      </w:tr>
      <w:tr w:rsidR="007B4F3C" w:rsidRPr="007B4F3C" w14:paraId="67D76F2D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5DBACCD2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ZR751 </w:t>
            </w:r>
          </w:p>
        </w:tc>
        <w:tc>
          <w:tcPr>
            <w:tcW w:w="0" w:type="auto"/>
            <w:vAlign w:val="center"/>
            <w:hideMark/>
          </w:tcPr>
          <w:p w14:paraId="62507D43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ER+ PR+/-</w:t>
            </w:r>
          </w:p>
        </w:tc>
        <w:tc>
          <w:tcPr>
            <w:tcW w:w="0" w:type="auto"/>
            <w:shd w:val="clear" w:color="000000" w:fill="D1DD81"/>
            <w:noWrap/>
            <w:vAlign w:val="bottom"/>
            <w:hideMark/>
          </w:tcPr>
          <w:p w14:paraId="44E25F89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616905</w:t>
            </w:r>
          </w:p>
        </w:tc>
        <w:tc>
          <w:tcPr>
            <w:tcW w:w="0" w:type="auto"/>
            <w:shd w:val="clear" w:color="000000" w:fill="C1D980"/>
            <w:noWrap/>
            <w:vAlign w:val="bottom"/>
            <w:hideMark/>
          </w:tcPr>
          <w:p w14:paraId="3B77EFB3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604444</w:t>
            </w:r>
          </w:p>
        </w:tc>
        <w:tc>
          <w:tcPr>
            <w:tcW w:w="0" w:type="auto"/>
            <w:shd w:val="clear" w:color="000000" w:fill="A2D07E"/>
            <w:noWrap/>
            <w:vAlign w:val="bottom"/>
            <w:hideMark/>
          </w:tcPr>
          <w:p w14:paraId="03337335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11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49642</w:t>
            </w:r>
          </w:p>
        </w:tc>
      </w:tr>
      <w:tr w:rsidR="007B4F3C" w:rsidRPr="007B4F3C" w14:paraId="64284AE4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4ED0F0A9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EFM192A </w:t>
            </w:r>
          </w:p>
        </w:tc>
        <w:tc>
          <w:tcPr>
            <w:tcW w:w="0" w:type="auto"/>
            <w:vAlign w:val="center"/>
            <w:hideMark/>
          </w:tcPr>
          <w:p w14:paraId="40AD4FAC" w14:textId="5646ECF1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ER+ PR+ </w:t>
            </w:r>
            <w:r w:rsidR="0057353B"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H</w:t>
            </w:r>
            <w:r w:rsidR="0057353B">
              <w:rPr>
                <w:rFonts w:ascii="Palatino Linotype" w:hAnsi="Palatino Linotype" w:cs="Times New Roman" w:hint="eastAsia"/>
                <w:color w:val="000000"/>
                <w:sz w:val="18"/>
                <w:szCs w:val="18"/>
                <w:lang w:eastAsia="zh-CN"/>
              </w:rPr>
              <w:t>ER</w:t>
            </w:r>
            <w:r w:rsidR="0057353B"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0" w:type="auto"/>
            <w:shd w:val="clear" w:color="000000" w:fill="D3DE81"/>
            <w:noWrap/>
            <w:vAlign w:val="bottom"/>
            <w:hideMark/>
          </w:tcPr>
          <w:p w14:paraId="53D64FE0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637167</w:t>
            </w:r>
          </w:p>
        </w:tc>
        <w:tc>
          <w:tcPr>
            <w:tcW w:w="0" w:type="auto"/>
            <w:shd w:val="clear" w:color="000000" w:fill="90CB7D"/>
            <w:noWrap/>
            <w:vAlign w:val="bottom"/>
            <w:hideMark/>
          </w:tcPr>
          <w:p w14:paraId="5FC32EC6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463533</w:t>
            </w:r>
          </w:p>
        </w:tc>
        <w:tc>
          <w:tcPr>
            <w:tcW w:w="0" w:type="auto"/>
            <w:shd w:val="clear" w:color="000000" w:fill="FFE784"/>
            <w:noWrap/>
            <w:vAlign w:val="bottom"/>
            <w:hideMark/>
          </w:tcPr>
          <w:p w14:paraId="5DE63912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30608</w:t>
            </w:r>
          </w:p>
        </w:tc>
      </w:tr>
      <w:tr w:rsidR="007B4F3C" w:rsidRPr="007B4F3C" w14:paraId="7B908E55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78CE077C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CAL120 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14:paraId="13020727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TNBC</w:t>
            </w:r>
          </w:p>
        </w:tc>
        <w:tc>
          <w:tcPr>
            <w:tcW w:w="0" w:type="auto"/>
            <w:shd w:val="clear" w:color="000000" w:fill="DCE081"/>
            <w:noWrap/>
            <w:vAlign w:val="bottom"/>
            <w:hideMark/>
          </w:tcPr>
          <w:p w14:paraId="4FD9143F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725108</w:t>
            </w:r>
          </w:p>
        </w:tc>
        <w:tc>
          <w:tcPr>
            <w:tcW w:w="0" w:type="auto"/>
            <w:shd w:val="clear" w:color="000000" w:fill="99CD7E"/>
            <w:noWrap/>
            <w:vAlign w:val="bottom"/>
            <w:hideMark/>
          </w:tcPr>
          <w:p w14:paraId="55EA8DC0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488371</w:t>
            </w:r>
          </w:p>
        </w:tc>
        <w:tc>
          <w:tcPr>
            <w:tcW w:w="0" w:type="auto"/>
            <w:shd w:val="clear" w:color="000000" w:fill="FFE283"/>
            <w:noWrap/>
            <w:vAlign w:val="bottom"/>
            <w:hideMark/>
          </w:tcPr>
          <w:p w14:paraId="224CE8ED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35259</w:t>
            </w:r>
          </w:p>
        </w:tc>
      </w:tr>
      <w:tr w:rsidR="007B4F3C" w:rsidRPr="007B4F3C" w14:paraId="3F215D7E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73B14298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BT474 </w:t>
            </w:r>
          </w:p>
        </w:tc>
        <w:tc>
          <w:tcPr>
            <w:tcW w:w="0" w:type="auto"/>
            <w:vAlign w:val="center"/>
            <w:hideMark/>
          </w:tcPr>
          <w:p w14:paraId="7254BAD3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ER+ PR+ HER2</w:t>
            </w:r>
          </w:p>
        </w:tc>
        <w:tc>
          <w:tcPr>
            <w:tcW w:w="0" w:type="auto"/>
            <w:shd w:val="clear" w:color="000000" w:fill="DCE182"/>
            <w:noWrap/>
            <w:vAlign w:val="bottom"/>
            <w:hideMark/>
          </w:tcPr>
          <w:p w14:paraId="3790295D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726945</w:t>
            </w:r>
          </w:p>
        </w:tc>
        <w:tc>
          <w:tcPr>
            <w:tcW w:w="0" w:type="auto"/>
            <w:shd w:val="clear" w:color="000000" w:fill="FFEB84"/>
            <w:noWrap/>
            <w:vAlign w:val="bottom"/>
            <w:hideMark/>
          </w:tcPr>
          <w:p w14:paraId="308FA03D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781922</w:t>
            </w:r>
          </w:p>
        </w:tc>
        <w:tc>
          <w:tcPr>
            <w:tcW w:w="0" w:type="auto"/>
            <w:shd w:val="clear" w:color="000000" w:fill="FDC17C"/>
            <w:noWrap/>
            <w:vAlign w:val="bottom"/>
            <w:hideMark/>
          </w:tcPr>
          <w:p w14:paraId="11031AA1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69506</w:t>
            </w:r>
          </w:p>
        </w:tc>
      </w:tr>
      <w:tr w:rsidR="007B4F3C" w:rsidRPr="007B4F3C" w14:paraId="06FE8E13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7E0C7DCA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highlight w:val="cyan"/>
                <w:lang w:eastAsia="de-DE"/>
              </w:rPr>
              <w:t>SKBR3</w:t>
            </w: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042B87A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HER2</w:t>
            </w:r>
          </w:p>
        </w:tc>
        <w:tc>
          <w:tcPr>
            <w:tcW w:w="0" w:type="auto"/>
            <w:shd w:val="clear" w:color="000000" w:fill="DDE182"/>
            <w:noWrap/>
            <w:vAlign w:val="bottom"/>
            <w:hideMark/>
          </w:tcPr>
          <w:p w14:paraId="5AABF12B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73523</w:t>
            </w:r>
          </w:p>
        </w:tc>
        <w:tc>
          <w:tcPr>
            <w:tcW w:w="0" w:type="auto"/>
            <w:shd w:val="clear" w:color="000000" w:fill="E0E282"/>
            <w:noWrap/>
            <w:vAlign w:val="bottom"/>
            <w:hideMark/>
          </w:tcPr>
          <w:p w14:paraId="114FD817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6946</w:t>
            </w:r>
          </w:p>
        </w:tc>
        <w:tc>
          <w:tcPr>
            <w:tcW w:w="0" w:type="auto"/>
            <w:shd w:val="clear" w:color="000000" w:fill="B0D47F"/>
            <w:noWrap/>
            <w:vAlign w:val="bottom"/>
            <w:hideMark/>
          </w:tcPr>
          <w:p w14:paraId="3F219930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11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61709</w:t>
            </w:r>
          </w:p>
        </w:tc>
      </w:tr>
      <w:tr w:rsidR="007B4F3C" w:rsidRPr="007B4F3C" w14:paraId="47B39A0D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6E9D14E3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HCC1500 </w:t>
            </w:r>
          </w:p>
        </w:tc>
        <w:tc>
          <w:tcPr>
            <w:tcW w:w="0" w:type="auto"/>
            <w:vAlign w:val="center"/>
            <w:hideMark/>
          </w:tcPr>
          <w:p w14:paraId="1B374C31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ER+/- PR+/-</w:t>
            </w:r>
          </w:p>
        </w:tc>
        <w:tc>
          <w:tcPr>
            <w:tcW w:w="0" w:type="auto"/>
            <w:shd w:val="clear" w:color="000000" w:fill="E1E282"/>
            <w:noWrap/>
            <w:vAlign w:val="bottom"/>
            <w:hideMark/>
          </w:tcPr>
          <w:p w14:paraId="3372B3DE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780089</w:t>
            </w:r>
          </w:p>
        </w:tc>
        <w:tc>
          <w:tcPr>
            <w:tcW w:w="0" w:type="auto"/>
            <w:shd w:val="clear" w:color="000000" w:fill="DCE182"/>
            <w:noWrap/>
            <w:vAlign w:val="bottom"/>
            <w:hideMark/>
          </w:tcPr>
          <w:p w14:paraId="526B0ABD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683147</w:t>
            </w:r>
          </w:p>
        </w:tc>
        <w:tc>
          <w:tcPr>
            <w:tcW w:w="0" w:type="auto"/>
            <w:shd w:val="clear" w:color="000000" w:fill="65BE7B"/>
            <w:noWrap/>
            <w:vAlign w:val="bottom"/>
            <w:hideMark/>
          </w:tcPr>
          <w:p w14:paraId="6F87CC40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99385</w:t>
            </w:r>
          </w:p>
        </w:tc>
      </w:tr>
      <w:tr w:rsidR="007B4F3C" w:rsidRPr="007B4F3C" w14:paraId="4B3DC41A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5029C6A7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highlight w:val="cyan"/>
                <w:lang w:eastAsia="de-DE"/>
              </w:rPr>
              <w:t>MCF7</w:t>
            </w: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DB6DE04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ER+ PR+</w:t>
            </w:r>
          </w:p>
        </w:tc>
        <w:tc>
          <w:tcPr>
            <w:tcW w:w="0" w:type="auto"/>
            <w:shd w:val="clear" w:color="000000" w:fill="E4E382"/>
            <w:noWrap/>
            <w:vAlign w:val="bottom"/>
            <w:hideMark/>
          </w:tcPr>
          <w:p w14:paraId="1B702821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803549</w:t>
            </w:r>
          </w:p>
        </w:tc>
        <w:tc>
          <w:tcPr>
            <w:tcW w:w="0" w:type="auto"/>
            <w:shd w:val="clear" w:color="000000" w:fill="63BE7B"/>
            <w:noWrap/>
            <w:vAlign w:val="bottom"/>
            <w:hideMark/>
          </w:tcPr>
          <w:p w14:paraId="38C04A63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3317</w:t>
            </w:r>
          </w:p>
        </w:tc>
        <w:tc>
          <w:tcPr>
            <w:tcW w:w="0" w:type="auto"/>
            <w:shd w:val="clear" w:color="000000" w:fill="F9E983"/>
            <w:noWrap/>
            <w:vAlign w:val="bottom"/>
            <w:hideMark/>
          </w:tcPr>
          <w:p w14:paraId="43F28DFC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21055</w:t>
            </w:r>
          </w:p>
        </w:tc>
      </w:tr>
      <w:tr w:rsidR="007B4F3C" w:rsidRPr="007B4F3C" w14:paraId="38B5423A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1B990532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HCC1428 </w:t>
            </w:r>
          </w:p>
        </w:tc>
        <w:tc>
          <w:tcPr>
            <w:tcW w:w="0" w:type="auto"/>
            <w:vAlign w:val="center"/>
            <w:hideMark/>
          </w:tcPr>
          <w:p w14:paraId="58690A48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ER+ PR+</w:t>
            </w:r>
          </w:p>
        </w:tc>
        <w:tc>
          <w:tcPr>
            <w:tcW w:w="0" w:type="auto"/>
            <w:shd w:val="clear" w:color="000000" w:fill="E5E382"/>
            <w:noWrap/>
            <w:vAlign w:val="bottom"/>
            <w:hideMark/>
          </w:tcPr>
          <w:p w14:paraId="50BC520F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821575</w:t>
            </w:r>
          </w:p>
        </w:tc>
        <w:tc>
          <w:tcPr>
            <w:tcW w:w="0" w:type="auto"/>
            <w:shd w:val="clear" w:color="000000" w:fill="F7E883"/>
            <w:noWrap/>
            <w:vAlign w:val="bottom"/>
            <w:hideMark/>
          </w:tcPr>
          <w:p w14:paraId="63A4E47C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760133</w:t>
            </w:r>
          </w:p>
        </w:tc>
        <w:tc>
          <w:tcPr>
            <w:tcW w:w="0" w:type="auto"/>
            <w:shd w:val="clear" w:color="000000" w:fill="F1E783"/>
            <w:noWrap/>
            <w:vAlign w:val="bottom"/>
            <w:hideMark/>
          </w:tcPr>
          <w:p w14:paraId="47DE5D7C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1455</w:t>
            </w:r>
          </w:p>
        </w:tc>
      </w:tr>
      <w:tr w:rsidR="007B4F3C" w:rsidRPr="007B4F3C" w14:paraId="390C8E3B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1CBA7F4B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BT483 </w:t>
            </w:r>
          </w:p>
        </w:tc>
        <w:tc>
          <w:tcPr>
            <w:tcW w:w="0" w:type="auto"/>
            <w:vAlign w:val="center"/>
            <w:hideMark/>
          </w:tcPr>
          <w:p w14:paraId="39B21A04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ER+ PR+/-</w:t>
            </w:r>
          </w:p>
        </w:tc>
        <w:tc>
          <w:tcPr>
            <w:tcW w:w="0" w:type="auto"/>
            <w:shd w:val="clear" w:color="000000" w:fill="E6E382"/>
            <w:noWrap/>
            <w:vAlign w:val="bottom"/>
            <w:hideMark/>
          </w:tcPr>
          <w:p w14:paraId="009CE705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824183</w:t>
            </w:r>
          </w:p>
        </w:tc>
        <w:tc>
          <w:tcPr>
            <w:tcW w:w="0" w:type="auto"/>
            <w:shd w:val="clear" w:color="000000" w:fill="BED880"/>
            <w:noWrap/>
            <w:vAlign w:val="bottom"/>
            <w:hideMark/>
          </w:tcPr>
          <w:p w14:paraId="1E575CF2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594403</w:t>
            </w:r>
          </w:p>
        </w:tc>
        <w:tc>
          <w:tcPr>
            <w:tcW w:w="0" w:type="auto"/>
            <w:shd w:val="clear" w:color="000000" w:fill="FB9C75"/>
            <w:noWrap/>
            <w:vAlign w:val="bottom"/>
            <w:hideMark/>
          </w:tcPr>
          <w:p w14:paraId="18957740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13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06269</w:t>
            </w:r>
          </w:p>
        </w:tc>
      </w:tr>
      <w:tr w:rsidR="007B4F3C" w:rsidRPr="007B4F3C" w14:paraId="2AB7FD55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31B94391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AU565 </w:t>
            </w:r>
          </w:p>
        </w:tc>
        <w:tc>
          <w:tcPr>
            <w:tcW w:w="0" w:type="auto"/>
            <w:vAlign w:val="center"/>
            <w:hideMark/>
          </w:tcPr>
          <w:p w14:paraId="2B61D078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HER2</w:t>
            </w:r>
          </w:p>
        </w:tc>
        <w:tc>
          <w:tcPr>
            <w:tcW w:w="0" w:type="auto"/>
            <w:shd w:val="clear" w:color="000000" w:fill="E8E482"/>
            <w:noWrap/>
            <w:vAlign w:val="bottom"/>
            <w:hideMark/>
          </w:tcPr>
          <w:p w14:paraId="6287474F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845598</w:t>
            </w:r>
          </w:p>
        </w:tc>
        <w:tc>
          <w:tcPr>
            <w:tcW w:w="0" w:type="auto"/>
            <w:shd w:val="clear" w:color="000000" w:fill="F0E683"/>
            <w:noWrap/>
            <w:vAlign w:val="bottom"/>
            <w:hideMark/>
          </w:tcPr>
          <w:p w14:paraId="7AC798FB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741511</w:t>
            </w:r>
          </w:p>
        </w:tc>
        <w:tc>
          <w:tcPr>
            <w:tcW w:w="0" w:type="auto"/>
            <w:shd w:val="clear" w:color="000000" w:fill="FFE884"/>
            <w:noWrap/>
            <w:vAlign w:val="bottom"/>
            <w:hideMark/>
          </w:tcPr>
          <w:p w14:paraId="5644DBFB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29785</w:t>
            </w:r>
          </w:p>
        </w:tc>
      </w:tr>
      <w:tr w:rsidR="007B4F3C" w:rsidRPr="007B4F3C" w14:paraId="03B3BD1F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6F7E74DA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CAL148 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14:paraId="6155BA44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TNBC</w:t>
            </w:r>
          </w:p>
        </w:tc>
        <w:tc>
          <w:tcPr>
            <w:tcW w:w="0" w:type="auto"/>
            <w:shd w:val="clear" w:color="000000" w:fill="FBEA83"/>
            <w:noWrap/>
            <w:vAlign w:val="bottom"/>
            <w:hideMark/>
          </w:tcPr>
          <w:p w14:paraId="30D7B246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034744</w:t>
            </w:r>
          </w:p>
        </w:tc>
        <w:tc>
          <w:tcPr>
            <w:tcW w:w="0" w:type="auto"/>
            <w:shd w:val="clear" w:color="000000" w:fill="B8D67F"/>
            <w:noWrap/>
            <w:vAlign w:val="bottom"/>
            <w:hideMark/>
          </w:tcPr>
          <w:p w14:paraId="5DDEECA9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57983</w:t>
            </w:r>
          </w:p>
        </w:tc>
        <w:tc>
          <w:tcPr>
            <w:tcW w:w="0" w:type="auto"/>
            <w:shd w:val="clear" w:color="000000" w:fill="FDC07C"/>
            <w:noWrap/>
            <w:vAlign w:val="bottom"/>
            <w:hideMark/>
          </w:tcPr>
          <w:p w14:paraId="4C2A094D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7034</w:t>
            </w:r>
          </w:p>
        </w:tc>
      </w:tr>
      <w:tr w:rsidR="007B4F3C" w:rsidRPr="007B4F3C" w14:paraId="408EEE7E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216B0230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HMC18 </w:t>
            </w:r>
          </w:p>
        </w:tc>
        <w:tc>
          <w:tcPr>
            <w:tcW w:w="0" w:type="auto"/>
            <w:vAlign w:val="center"/>
            <w:hideMark/>
          </w:tcPr>
          <w:p w14:paraId="213FC08F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shd w:val="clear" w:color="000000" w:fill="FCEA83"/>
            <w:noWrap/>
            <w:vAlign w:val="bottom"/>
            <w:hideMark/>
          </w:tcPr>
          <w:p w14:paraId="25CAEE9D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038872</w:t>
            </w:r>
          </w:p>
        </w:tc>
        <w:tc>
          <w:tcPr>
            <w:tcW w:w="0" w:type="auto"/>
            <w:shd w:val="clear" w:color="000000" w:fill="FFE784"/>
            <w:noWrap/>
            <w:vAlign w:val="bottom"/>
            <w:hideMark/>
          </w:tcPr>
          <w:p w14:paraId="7530CD81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995742</w:t>
            </w:r>
          </w:p>
        </w:tc>
        <w:tc>
          <w:tcPr>
            <w:tcW w:w="0" w:type="auto"/>
            <w:shd w:val="clear" w:color="000000" w:fill="8AC97D"/>
            <w:noWrap/>
            <w:vAlign w:val="bottom"/>
            <w:hideMark/>
          </w:tcPr>
          <w:p w14:paraId="6C48D136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11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29744</w:t>
            </w:r>
          </w:p>
        </w:tc>
      </w:tr>
      <w:tr w:rsidR="007B4F3C" w:rsidRPr="007B4F3C" w14:paraId="77541F85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46602493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MDAMB453 </w:t>
            </w:r>
          </w:p>
        </w:tc>
        <w:tc>
          <w:tcPr>
            <w:tcW w:w="0" w:type="auto"/>
            <w:vAlign w:val="center"/>
            <w:hideMark/>
          </w:tcPr>
          <w:p w14:paraId="7167FC35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HER2</w:t>
            </w:r>
          </w:p>
        </w:tc>
        <w:tc>
          <w:tcPr>
            <w:tcW w:w="0" w:type="auto"/>
            <w:shd w:val="clear" w:color="000000" w:fill="FDEA83"/>
            <w:noWrap/>
            <w:vAlign w:val="bottom"/>
            <w:hideMark/>
          </w:tcPr>
          <w:p w14:paraId="3D43712B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052762</w:t>
            </w:r>
          </w:p>
        </w:tc>
        <w:tc>
          <w:tcPr>
            <w:tcW w:w="0" w:type="auto"/>
            <w:shd w:val="clear" w:color="000000" w:fill="D8E081"/>
            <w:noWrap/>
            <w:vAlign w:val="bottom"/>
            <w:hideMark/>
          </w:tcPr>
          <w:p w14:paraId="5F595875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671927</w:t>
            </w:r>
          </w:p>
        </w:tc>
        <w:tc>
          <w:tcPr>
            <w:tcW w:w="0" w:type="auto"/>
            <w:shd w:val="clear" w:color="000000" w:fill="7FC67C"/>
            <w:noWrap/>
            <w:vAlign w:val="bottom"/>
            <w:hideMark/>
          </w:tcPr>
          <w:p w14:paraId="01A3788B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11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21194</w:t>
            </w:r>
          </w:p>
        </w:tc>
      </w:tr>
      <w:tr w:rsidR="007B4F3C" w:rsidRPr="007B4F3C" w14:paraId="52F2D5AA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714A25E7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ZR7530 </w:t>
            </w:r>
          </w:p>
        </w:tc>
        <w:tc>
          <w:tcPr>
            <w:tcW w:w="0" w:type="auto"/>
            <w:vAlign w:val="center"/>
            <w:hideMark/>
          </w:tcPr>
          <w:p w14:paraId="449D0C93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ER+ HER2</w:t>
            </w:r>
          </w:p>
        </w:tc>
        <w:tc>
          <w:tcPr>
            <w:tcW w:w="0" w:type="auto"/>
            <w:shd w:val="clear" w:color="000000" w:fill="FEEA83"/>
            <w:noWrap/>
            <w:vAlign w:val="bottom"/>
            <w:hideMark/>
          </w:tcPr>
          <w:p w14:paraId="57F82E68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058325</w:t>
            </w:r>
          </w:p>
        </w:tc>
        <w:tc>
          <w:tcPr>
            <w:tcW w:w="0" w:type="auto"/>
            <w:shd w:val="clear" w:color="000000" w:fill="FFE784"/>
            <w:noWrap/>
            <w:vAlign w:val="bottom"/>
            <w:hideMark/>
          </w:tcPr>
          <w:p w14:paraId="67191ECD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021093</w:t>
            </w:r>
          </w:p>
        </w:tc>
        <w:tc>
          <w:tcPr>
            <w:tcW w:w="0" w:type="auto"/>
            <w:shd w:val="clear" w:color="000000" w:fill="F6E883"/>
            <w:noWrap/>
            <w:vAlign w:val="bottom"/>
            <w:hideMark/>
          </w:tcPr>
          <w:p w14:paraId="49BF8234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18754</w:t>
            </w:r>
          </w:p>
        </w:tc>
      </w:tr>
      <w:tr w:rsidR="007B4F3C" w:rsidRPr="007B4F3C" w14:paraId="17242F95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48FBAD41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HCC1599 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14:paraId="7A326FED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TNBC</w:t>
            </w:r>
          </w:p>
        </w:tc>
        <w:tc>
          <w:tcPr>
            <w:tcW w:w="0" w:type="auto"/>
            <w:shd w:val="clear" w:color="000000" w:fill="FFEB84"/>
            <w:noWrap/>
            <w:vAlign w:val="bottom"/>
            <w:hideMark/>
          </w:tcPr>
          <w:p w14:paraId="7BFCC4B7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067534</w:t>
            </w:r>
          </w:p>
        </w:tc>
        <w:tc>
          <w:tcPr>
            <w:tcW w:w="0" w:type="auto"/>
            <w:shd w:val="clear" w:color="000000" w:fill="FFEB84"/>
            <w:noWrap/>
            <w:vAlign w:val="bottom"/>
            <w:hideMark/>
          </w:tcPr>
          <w:p w14:paraId="2B1396CB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791886</w:t>
            </w:r>
          </w:p>
        </w:tc>
        <w:tc>
          <w:tcPr>
            <w:tcW w:w="0" w:type="auto"/>
            <w:shd w:val="clear" w:color="000000" w:fill="FA8370"/>
            <w:noWrap/>
            <w:vAlign w:val="bottom"/>
            <w:hideMark/>
          </w:tcPr>
          <w:p w14:paraId="298CBC65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13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31688</w:t>
            </w:r>
          </w:p>
        </w:tc>
      </w:tr>
      <w:tr w:rsidR="007B4F3C" w:rsidRPr="007B4F3C" w14:paraId="5DF6B875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62422624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MDAMB415 </w:t>
            </w:r>
          </w:p>
        </w:tc>
        <w:tc>
          <w:tcPr>
            <w:tcW w:w="0" w:type="auto"/>
            <w:vAlign w:val="center"/>
            <w:hideMark/>
          </w:tcPr>
          <w:p w14:paraId="1EBE2A11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ER+ PR+/-</w:t>
            </w:r>
          </w:p>
        </w:tc>
        <w:tc>
          <w:tcPr>
            <w:tcW w:w="0" w:type="auto"/>
            <w:shd w:val="clear" w:color="000000" w:fill="FFE784"/>
            <w:noWrap/>
            <w:vAlign w:val="bottom"/>
            <w:hideMark/>
          </w:tcPr>
          <w:p w14:paraId="006092BD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192692</w:t>
            </w:r>
          </w:p>
        </w:tc>
        <w:tc>
          <w:tcPr>
            <w:tcW w:w="0" w:type="auto"/>
            <w:shd w:val="clear" w:color="000000" w:fill="FFE784"/>
            <w:noWrap/>
            <w:vAlign w:val="bottom"/>
            <w:hideMark/>
          </w:tcPr>
          <w:p w14:paraId="13EA17DB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038912</w:t>
            </w:r>
          </w:p>
        </w:tc>
        <w:tc>
          <w:tcPr>
            <w:tcW w:w="0" w:type="auto"/>
            <w:shd w:val="clear" w:color="000000" w:fill="F5E883"/>
            <w:noWrap/>
            <w:vAlign w:val="bottom"/>
            <w:hideMark/>
          </w:tcPr>
          <w:p w14:paraId="16A1F312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17798</w:t>
            </w:r>
          </w:p>
        </w:tc>
      </w:tr>
      <w:tr w:rsidR="007B4F3C" w:rsidRPr="007B4F3C" w14:paraId="0ADB0B13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5D0F585E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MDAMB468 </w:t>
            </w:r>
          </w:p>
        </w:tc>
        <w:tc>
          <w:tcPr>
            <w:tcW w:w="0" w:type="auto"/>
            <w:vAlign w:val="center"/>
            <w:hideMark/>
          </w:tcPr>
          <w:p w14:paraId="30BE07D5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TNBC</w:t>
            </w:r>
          </w:p>
        </w:tc>
        <w:tc>
          <w:tcPr>
            <w:tcW w:w="0" w:type="auto"/>
            <w:shd w:val="clear" w:color="000000" w:fill="FFE583"/>
            <w:noWrap/>
            <w:vAlign w:val="bottom"/>
            <w:hideMark/>
          </w:tcPr>
          <w:p w14:paraId="053F4F9F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22848</w:t>
            </w:r>
          </w:p>
        </w:tc>
        <w:tc>
          <w:tcPr>
            <w:tcW w:w="0" w:type="auto"/>
            <w:shd w:val="clear" w:color="000000" w:fill="FFEB84"/>
            <w:noWrap/>
            <w:vAlign w:val="bottom"/>
            <w:hideMark/>
          </w:tcPr>
          <w:p w14:paraId="68DE470C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796695</w:t>
            </w:r>
          </w:p>
        </w:tc>
        <w:tc>
          <w:tcPr>
            <w:tcW w:w="0" w:type="auto"/>
            <w:shd w:val="clear" w:color="000000" w:fill="FFE984"/>
            <w:noWrap/>
            <w:vAlign w:val="bottom"/>
            <w:hideMark/>
          </w:tcPr>
          <w:p w14:paraId="325891B8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28616</w:t>
            </w:r>
          </w:p>
        </w:tc>
      </w:tr>
      <w:tr w:rsidR="007B4F3C" w:rsidRPr="007B4F3C" w14:paraId="4B335C37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10449978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UACC812 </w:t>
            </w:r>
          </w:p>
        </w:tc>
        <w:tc>
          <w:tcPr>
            <w:tcW w:w="0" w:type="auto"/>
            <w:vAlign w:val="center"/>
            <w:hideMark/>
          </w:tcPr>
          <w:p w14:paraId="32C04199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ER+ PR+/- HER2</w:t>
            </w:r>
          </w:p>
        </w:tc>
        <w:tc>
          <w:tcPr>
            <w:tcW w:w="0" w:type="auto"/>
            <w:shd w:val="clear" w:color="000000" w:fill="FFE283"/>
            <w:noWrap/>
            <w:vAlign w:val="bottom"/>
            <w:hideMark/>
          </w:tcPr>
          <w:p w14:paraId="14A15C7B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300713</w:t>
            </w:r>
          </w:p>
        </w:tc>
        <w:tc>
          <w:tcPr>
            <w:tcW w:w="0" w:type="auto"/>
            <w:shd w:val="clear" w:color="000000" w:fill="8BC97D"/>
            <w:noWrap/>
            <w:vAlign w:val="bottom"/>
            <w:hideMark/>
          </w:tcPr>
          <w:p w14:paraId="0D65A29E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449686</w:t>
            </w:r>
          </w:p>
        </w:tc>
        <w:tc>
          <w:tcPr>
            <w:tcW w:w="0" w:type="auto"/>
            <w:shd w:val="clear" w:color="000000" w:fill="FCEA83"/>
            <w:noWrap/>
            <w:vAlign w:val="bottom"/>
            <w:hideMark/>
          </w:tcPr>
          <w:p w14:paraId="0F1C4944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23655</w:t>
            </w:r>
          </w:p>
        </w:tc>
      </w:tr>
      <w:tr w:rsidR="007B4F3C" w:rsidRPr="007B4F3C" w14:paraId="692DD304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0C6591C2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HS281T </w:t>
            </w:r>
          </w:p>
        </w:tc>
        <w:tc>
          <w:tcPr>
            <w:tcW w:w="0" w:type="auto"/>
            <w:vAlign w:val="center"/>
            <w:hideMark/>
          </w:tcPr>
          <w:p w14:paraId="2F9588E8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ER+</w:t>
            </w:r>
          </w:p>
        </w:tc>
        <w:tc>
          <w:tcPr>
            <w:tcW w:w="0" w:type="auto"/>
            <w:shd w:val="clear" w:color="000000" w:fill="FFE283"/>
            <w:noWrap/>
            <w:vAlign w:val="bottom"/>
            <w:hideMark/>
          </w:tcPr>
          <w:p w14:paraId="16B2066C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301142</w:t>
            </w:r>
          </w:p>
        </w:tc>
        <w:tc>
          <w:tcPr>
            <w:tcW w:w="0" w:type="auto"/>
            <w:shd w:val="clear" w:color="000000" w:fill="EFE683"/>
            <w:noWrap/>
            <w:vAlign w:val="bottom"/>
            <w:hideMark/>
          </w:tcPr>
          <w:p w14:paraId="46AD246B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736417</w:t>
            </w:r>
          </w:p>
        </w:tc>
        <w:tc>
          <w:tcPr>
            <w:tcW w:w="0" w:type="auto"/>
            <w:shd w:val="clear" w:color="000000" w:fill="F9756E"/>
            <w:noWrap/>
            <w:vAlign w:val="bottom"/>
            <w:hideMark/>
          </w:tcPr>
          <w:p w14:paraId="7B5AE5C6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13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46291</w:t>
            </w:r>
          </w:p>
        </w:tc>
      </w:tr>
      <w:tr w:rsidR="007B4F3C" w:rsidRPr="007B4F3C" w14:paraId="47B1EBB7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1E05247C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CAMA1 </w:t>
            </w:r>
          </w:p>
        </w:tc>
        <w:tc>
          <w:tcPr>
            <w:tcW w:w="0" w:type="auto"/>
            <w:vAlign w:val="center"/>
            <w:hideMark/>
          </w:tcPr>
          <w:p w14:paraId="46556F54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ER+ PR+/-</w:t>
            </w:r>
          </w:p>
        </w:tc>
        <w:tc>
          <w:tcPr>
            <w:tcW w:w="0" w:type="auto"/>
            <w:shd w:val="clear" w:color="000000" w:fill="FFE182"/>
            <w:noWrap/>
            <w:vAlign w:val="bottom"/>
            <w:hideMark/>
          </w:tcPr>
          <w:p w14:paraId="569CD1E4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334315</w:t>
            </w:r>
          </w:p>
        </w:tc>
        <w:tc>
          <w:tcPr>
            <w:tcW w:w="0" w:type="auto"/>
            <w:shd w:val="clear" w:color="000000" w:fill="FDEA83"/>
            <w:noWrap/>
            <w:vAlign w:val="bottom"/>
            <w:hideMark/>
          </w:tcPr>
          <w:p w14:paraId="592CF2A4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776614</w:t>
            </w:r>
          </w:p>
        </w:tc>
        <w:tc>
          <w:tcPr>
            <w:tcW w:w="0" w:type="auto"/>
            <w:shd w:val="clear" w:color="000000" w:fill="63BE7B"/>
            <w:noWrap/>
            <w:vAlign w:val="bottom"/>
            <w:hideMark/>
          </w:tcPr>
          <w:p w14:paraId="2C655D1D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97479</w:t>
            </w:r>
          </w:p>
        </w:tc>
      </w:tr>
      <w:tr w:rsidR="007B4F3C" w:rsidRPr="007B4F3C" w14:paraId="53A81E61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0FAC9E94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JIMT1 </w:t>
            </w:r>
          </w:p>
        </w:tc>
        <w:tc>
          <w:tcPr>
            <w:tcW w:w="0" w:type="auto"/>
            <w:vAlign w:val="center"/>
            <w:hideMark/>
          </w:tcPr>
          <w:p w14:paraId="6C4C5819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HER2 (resistent)</w:t>
            </w:r>
          </w:p>
        </w:tc>
        <w:tc>
          <w:tcPr>
            <w:tcW w:w="0" w:type="auto"/>
            <w:shd w:val="clear" w:color="000000" w:fill="FFDE82"/>
            <w:noWrap/>
            <w:vAlign w:val="bottom"/>
            <w:hideMark/>
          </w:tcPr>
          <w:p w14:paraId="47DCAA19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408096</w:t>
            </w:r>
          </w:p>
        </w:tc>
        <w:tc>
          <w:tcPr>
            <w:tcW w:w="0" w:type="auto"/>
            <w:shd w:val="clear" w:color="000000" w:fill="FFE984"/>
            <w:noWrap/>
            <w:vAlign w:val="bottom"/>
            <w:hideMark/>
          </w:tcPr>
          <w:p w14:paraId="77765406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886627</w:t>
            </w:r>
          </w:p>
        </w:tc>
        <w:tc>
          <w:tcPr>
            <w:tcW w:w="0" w:type="auto"/>
            <w:shd w:val="clear" w:color="000000" w:fill="F0E683"/>
            <w:noWrap/>
            <w:vAlign w:val="bottom"/>
            <w:hideMark/>
          </w:tcPr>
          <w:p w14:paraId="11826D4F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14417</w:t>
            </w:r>
          </w:p>
        </w:tc>
      </w:tr>
      <w:tr w:rsidR="007B4F3C" w:rsidRPr="007B4F3C" w14:paraId="54504DF5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73A24F4B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HCC1187 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14:paraId="34C8EB34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TNBC</w:t>
            </w:r>
          </w:p>
        </w:tc>
        <w:tc>
          <w:tcPr>
            <w:tcW w:w="0" w:type="auto"/>
            <w:shd w:val="clear" w:color="000000" w:fill="FFD981"/>
            <w:noWrap/>
            <w:vAlign w:val="bottom"/>
            <w:hideMark/>
          </w:tcPr>
          <w:p w14:paraId="1AF40694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531285</w:t>
            </w:r>
          </w:p>
        </w:tc>
        <w:tc>
          <w:tcPr>
            <w:tcW w:w="0" w:type="auto"/>
            <w:shd w:val="clear" w:color="000000" w:fill="FFE884"/>
            <w:noWrap/>
            <w:vAlign w:val="bottom"/>
            <w:hideMark/>
          </w:tcPr>
          <w:p w14:paraId="1EAD29B2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981163</w:t>
            </w:r>
          </w:p>
        </w:tc>
        <w:tc>
          <w:tcPr>
            <w:tcW w:w="0" w:type="auto"/>
            <w:shd w:val="clear" w:color="000000" w:fill="BFD880"/>
            <w:noWrap/>
            <w:vAlign w:val="bottom"/>
            <w:hideMark/>
          </w:tcPr>
          <w:p w14:paraId="7425418A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11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73525</w:t>
            </w:r>
          </w:p>
        </w:tc>
      </w:tr>
      <w:tr w:rsidR="007B4F3C" w:rsidRPr="007B4F3C" w14:paraId="35310EDD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27CB8F8A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CAL51 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14:paraId="474E6B50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TNBC</w:t>
            </w:r>
          </w:p>
        </w:tc>
        <w:tc>
          <w:tcPr>
            <w:tcW w:w="0" w:type="auto"/>
            <w:shd w:val="clear" w:color="000000" w:fill="FED781"/>
            <w:noWrap/>
            <w:vAlign w:val="bottom"/>
            <w:hideMark/>
          </w:tcPr>
          <w:p w14:paraId="2677AF29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585019</w:t>
            </w:r>
          </w:p>
        </w:tc>
        <w:tc>
          <w:tcPr>
            <w:tcW w:w="0" w:type="auto"/>
            <w:shd w:val="clear" w:color="000000" w:fill="A7D17E"/>
            <w:noWrap/>
            <w:vAlign w:val="bottom"/>
            <w:hideMark/>
          </w:tcPr>
          <w:p w14:paraId="58877C3A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530014</w:t>
            </w:r>
          </w:p>
        </w:tc>
        <w:tc>
          <w:tcPr>
            <w:tcW w:w="0" w:type="auto"/>
            <w:shd w:val="clear" w:color="000000" w:fill="FFE884"/>
            <w:noWrap/>
            <w:vAlign w:val="bottom"/>
            <w:hideMark/>
          </w:tcPr>
          <w:p w14:paraId="60B5B015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29671</w:t>
            </w:r>
          </w:p>
        </w:tc>
      </w:tr>
      <w:tr w:rsidR="007B4F3C" w:rsidRPr="007B4F3C" w14:paraId="1C7A772F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36140A14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HCC70 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14:paraId="39D37A48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TNBC</w:t>
            </w:r>
          </w:p>
        </w:tc>
        <w:tc>
          <w:tcPr>
            <w:tcW w:w="0" w:type="auto"/>
            <w:shd w:val="clear" w:color="000000" w:fill="FED580"/>
            <w:noWrap/>
            <w:vAlign w:val="bottom"/>
            <w:hideMark/>
          </w:tcPr>
          <w:p w14:paraId="0106EDE8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630083</w:t>
            </w:r>
          </w:p>
        </w:tc>
        <w:tc>
          <w:tcPr>
            <w:tcW w:w="0" w:type="auto"/>
            <w:shd w:val="clear" w:color="000000" w:fill="FFE082"/>
            <w:noWrap/>
            <w:vAlign w:val="bottom"/>
            <w:hideMark/>
          </w:tcPr>
          <w:p w14:paraId="01E19748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378028</w:t>
            </w:r>
          </w:p>
        </w:tc>
        <w:tc>
          <w:tcPr>
            <w:tcW w:w="0" w:type="auto"/>
            <w:shd w:val="clear" w:color="000000" w:fill="FCAF79"/>
            <w:noWrap/>
            <w:vAlign w:val="bottom"/>
            <w:hideMark/>
          </w:tcPr>
          <w:p w14:paraId="467548E6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86996</w:t>
            </w:r>
          </w:p>
        </w:tc>
      </w:tr>
      <w:tr w:rsidR="007B4F3C" w:rsidRPr="007B4F3C" w14:paraId="031D8783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213B0637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HCC1143 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14:paraId="706A3209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TNBC</w:t>
            </w:r>
          </w:p>
        </w:tc>
        <w:tc>
          <w:tcPr>
            <w:tcW w:w="0" w:type="auto"/>
            <w:shd w:val="clear" w:color="000000" w:fill="FED580"/>
            <w:noWrap/>
            <w:vAlign w:val="bottom"/>
            <w:hideMark/>
          </w:tcPr>
          <w:p w14:paraId="350E7D1B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633788</w:t>
            </w:r>
          </w:p>
        </w:tc>
        <w:tc>
          <w:tcPr>
            <w:tcW w:w="0" w:type="auto"/>
            <w:shd w:val="clear" w:color="000000" w:fill="EFE683"/>
            <w:noWrap/>
            <w:vAlign w:val="bottom"/>
            <w:hideMark/>
          </w:tcPr>
          <w:p w14:paraId="07E235C6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737955</w:t>
            </w:r>
          </w:p>
        </w:tc>
        <w:tc>
          <w:tcPr>
            <w:tcW w:w="0" w:type="auto"/>
            <w:shd w:val="clear" w:color="000000" w:fill="D6DF81"/>
            <w:noWrap/>
            <w:vAlign w:val="bottom"/>
            <w:hideMark/>
          </w:tcPr>
          <w:p w14:paraId="0C35B2EB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11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92239</w:t>
            </w:r>
          </w:p>
        </w:tc>
      </w:tr>
      <w:tr w:rsidR="007B4F3C" w:rsidRPr="007B4F3C" w14:paraId="237A7432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1EE47187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HCC2218 </w:t>
            </w:r>
          </w:p>
        </w:tc>
        <w:tc>
          <w:tcPr>
            <w:tcW w:w="0" w:type="auto"/>
            <w:vAlign w:val="center"/>
            <w:hideMark/>
          </w:tcPr>
          <w:p w14:paraId="3CE3FFB8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HER2</w:t>
            </w:r>
          </w:p>
        </w:tc>
        <w:tc>
          <w:tcPr>
            <w:tcW w:w="0" w:type="auto"/>
            <w:shd w:val="clear" w:color="000000" w:fill="FED580"/>
            <w:noWrap/>
            <w:vAlign w:val="bottom"/>
            <w:hideMark/>
          </w:tcPr>
          <w:p w14:paraId="11D5FEC1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641628</w:t>
            </w:r>
          </w:p>
        </w:tc>
        <w:tc>
          <w:tcPr>
            <w:tcW w:w="0" w:type="auto"/>
            <w:shd w:val="clear" w:color="000000" w:fill="FFE683"/>
            <w:noWrap/>
            <w:vAlign w:val="bottom"/>
            <w:hideMark/>
          </w:tcPr>
          <w:p w14:paraId="599ADB79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082394</w:t>
            </w:r>
          </w:p>
        </w:tc>
        <w:tc>
          <w:tcPr>
            <w:tcW w:w="0" w:type="auto"/>
            <w:shd w:val="clear" w:color="000000" w:fill="82C77C"/>
            <w:noWrap/>
            <w:vAlign w:val="bottom"/>
            <w:hideMark/>
          </w:tcPr>
          <w:p w14:paraId="24E294FD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11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23434</w:t>
            </w:r>
          </w:p>
        </w:tc>
      </w:tr>
      <w:tr w:rsidR="007B4F3C" w:rsidRPr="007B4F3C" w14:paraId="3BAE61C2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2BC8642D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MDAMB436 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14:paraId="41B7ED29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TNBC</w:t>
            </w:r>
          </w:p>
        </w:tc>
        <w:tc>
          <w:tcPr>
            <w:tcW w:w="0" w:type="auto"/>
            <w:shd w:val="clear" w:color="000000" w:fill="FED480"/>
            <w:noWrap/>
            <w:vAlign w:val="bottom"/>
            <w:hideMark/>
          </w:tcPr>
          <w:p w14:paraId="48121D6E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653163</w:t>
            </w:r>
          </w:p>
        </w:tc>
        <w:tc>
          <w:tcPr>
            <w:tcW w:w="0" w:type="auto"/>
            <w:shd w:val="clear" w:color="000000" w:fill="F8696B"/>
            <w:noWrap/>
            <w:vAlign w:val="bottom"/>
            <w:hideMark/>
          </w:tcPr>
          <w:p w14:paraId="79FFCF23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11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52941</w:t>
            </w:r>
          </w:p>
        </w:tc>
        <w:tc>
          <w:tcPr>
            <w:tcW w:w="0" w:type="auto"/>
            <w:shd w:val="clear" w:color="000000" w:fill="FFDB81"/>
            <w:noWrap/>
            <w:vAlign w:val="bottom"/>
            <w:hideMark/>
          </w:tcPr>
          <w:p w14:paraId="65BA6B2C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42655</w:t>
            </w:r>
          </w:p>
        </w:tc>
      </w:tr>
      <w:tr w:rsidR="007B4F3C" w:rsidRPr="007B4F3C" w14:paraId="6B74FFC2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2BE92319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HCC202 </w:t>
            </w:r>
          </w:p>
        </w:tc>
        <w:tc>
          <w:tcPr>
            <w:tcW w:w="0" w:type="auto"/>
            <w:vAlign w:val="center"/>
            <w:hideMark/>
          </w:tcPr>
          <w:p w14:paraId="29F444D5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HER2</w:t>
            </w:r>
          </w:p>
        </w:tc>
        <w:tc>
          <w:tcPr>
            <w:tcW w:w="0" w:type="auto"/>
            <w:shd w:val="clear" w:color="000000" w:fill="FED17F"/>
            <w:noWrap/>
            <w:vAlign w:val="bottom"/>
            <w:hideMark/>
          </w:tcPr>
          <w:p w14:paraId="1B01758D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733556</w:t>
            </w:r>
          </w:p>
        </w:tc>
        <w:tc>
          <w:tcPr>
            <w:tcW w:w="0" w:type="auto"/>
            <w:shd w:val="clear" w:color="000000" w:fill="DDE182"/>
            <w:noWrap/>
            <w:vAlign w:val="bottom"/>
            <w:hideMark/>
          </w:tcPr>
          <w:p w14:paraId="2207515B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684959</w:t>
            </w:r>
          </w:p>
        </w:tc>
        <w:tc>
          <w:tcPr>
            <w:tcW w:w="0" w:type="auto"/>
            <w:shd w:val="clear" w:color="000000" w:fill="C0D980"/>
            <w:noWrap/>
            <w:vAlign w:val="bottom"/>
            <w:hideMark/>
          </w:tcPr>
          <w:p w14:paraId="0DC8CD34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11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74798</w:t>
            </w:r>
          </w:p>
        </w:tc>
      </w:tr>
      <w:tr w:rsidR="007B4F3C" w:rsidRPr="007B4F3C" w14:paraId="43D84CE5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02849457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HCC1954 </w:t>
            </w:r>
          </w:p>
        </w:tc>
        <w:tc>
          <w:tcPr>
            <w:tcW w:w="0" w:type="auto"/>
            <w:vAlign w:val="center"/>
            <w:hideMark/>
          </w:tcPr>
          <w:p w14:paraId="333B7F95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HER2</w:t>
            </w:r>
          </w:p>
        </w:tc>
        <w:tc>
          <w:tcPr>
            <w:tcW w:w="0" w:type="auto"/>
            <w:shd w:val="clear" w:color="000000" w:fill="FED07F"/>
            <w:noWrap/>
            <w:vAlign w:val="bottom"/>
            <w:hideMark/>
          </w:tcPr>
          <w:p w14:paraId="0C9A56E5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762401</w:t>
            </w:r>
          </w:p>
        </w:tc>
        <w:tc>
          <w:tcPr>
            <w:tcW w:w="0" w:type="auto"/>
            <w:shd w:val="clear" w:color="000000" w:fill="FFDF82"/>
            <w:noWrap/>
            <w:vAlign w:val="bottom"/>
            <w:hideMark/>
          </w:tcPr>
          <w:p w14:paraId="1804388E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414187</w:t>
            </w:r>
          </w:p>
        </w:tc>
        <w:tc>
          <w:tcPr>
            <w:tcW w:w="0" w:type="auto"/>
            <w:shd w:val="clear" w:color="000000" w:fill="FCAB78"/>
            <w:noWrap/>
            <w:vAlign w:val="bottom"/>
            <w:hideMark/>
          </w:tcPr>
          <w:p w14:paraId="74FA5D40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91034</w:t>
            </w:r>
          </w:p>
        </w:tc>
      </w:tr>
      <w:tr w:rsidR="007B4F3C" w:rsidRPr="007B4F3C" w14:paraId="3B3B5126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5C0AD5B7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UACC893 </w:t>
            </w:r>
          </w:p>
        </w:tc>
        <w:tc>
          <w:tcPr>
            <w:tcW w:w="0" w:type="auto"/>
            <w:vAlign w:val="center"/>
            <w:hideMark/>
          </w:tcPr>
          <w:p w14:paraId="26B5B63B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HER2</w:t>
            </w:r>
          </w:p>
        </w:tc>
        <w:tc>
          <w:tcPr>
            <w:tcW w:w="0" w:type="auto"/>
            <w:shd w:val="clear" w:color="000000" w:fill="FECF7F"/>
            <w:noWrap/>
            <w:vAlign w:val="bottom"/>
            <w:hideMark/>
          </w:tcPr>
          <w:p w14:paraId="241CCCBA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781033</w:t>
            </w:r>
          </w:p>
        </w:tc>
        <w:tc>
          <w:tcPr>
            <w:tcW w:w="0" w:type="auto"/>
            <w:shd w:val="clear" w:color="000000" w:fill="DEE182"/>
            <w:noWrap/>
            <w:vAlign w:val="bottom"/>
            <w:hideMark/>
          </w:tcPr>
          <w:p w14:paraId="7FE6C67F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689204</w:t>
            </w:r>
          </w:p>
        </w:tc>
        <w:tc>
          <w:tcPr>
            <w:tcW w:w="0" w:type="auto"/>
            <w:shd w:val="clear" w:color="000000" w:fill="FFEB84"/>
            <w:noWrap/>
            <w:vAlign w:val="bottom"/>
            <w:hideMark/>
          </w:tcPr>
          <w:p w14:paraId="5359E88D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26857</w:t>
            </w:r>
          </w:p>
        </w:tc>
      </w:tr>
      <w:tr w:rsidR="007B4F3C" w:rsidRPr="007B4F3C" w14:paraId="07396BF1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6DA4F62B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HS739T </w:t>
            </w:r>
          </w:p>
        </w:tc>
        <w:tc>
          <w:tcPr>
            <w:tcW w:w="0" w:type="auto"/>
            <w:vAlign w:val="center"/>
            <w:hideMark/>
          </w:tcPr>
          <w:p w14:paraId="6C84C7E1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shd w:val="clear" w:color="000000" w:fill="FECC7E"/>
            <w:noWrap/>
            <w:vAlign w:val="bottom"/>
            <w:hideMark/>
          </w:tcPr>
          <w:p w14:paraId="3CF4F11C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864307</w:t>
            </w:r>
          </w:p>
        </w:tc>
        <w:tc>
          <w:tcPr>
            <w:tcW w:w="0" w:type="auto"/>
            <w:shd w:val="clear" w:color="000000" w:fill="FED881"/>
            <w:noWrap/>
            <w:vAlign w:val="bottom"/>
            <w:hideMark/>
          </w:tcPr>
          <w:p w14:paraId="1BD28814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817382</w:t>
            </w:r>
          </w:p>
        </w:tc>
        <w:tc>
          <w:tcPr>
            <w:tcW w:w="0" w:type="auto"/>
            <w:shd w:val="clear" w:color="000000" w:fill="FB9B75"/>
            <w:noWrap/>
            <w:vAlign w:val="bottom"/>
            <w:hideMark/>
          </w:tcPr>
          <w:p w14:paraId="76BB36FC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13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08027</w:t>
            </w:r>
          </w:p>
        </w:tc>
      </w:tr>
      <w:tr w:rsidR="007B4F3C" w:rsidRPr="007B4F3C" w14:paraId="7405EBE8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40EEC2E9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EVSAT </w:t>
            </w:r>
          </w:p>
        </w:tc>
        <w:tc>
          <w:tcPr>
            <w:tcW w:w="0" w:type="auto"/>
            <w:vAlign w:val="center"/>
            <w:hideMark/>
          </w:tcPr>
          <w:p w14:paraId="22B82DA0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ER- PR+/- HER2+/-</w:t>
            </w:r>
          </w:p>
        </w:tc>
        <w:tc>
          <w:tcPr>
            <w:tcW w:w="0" w:type="auto"/>
            <w:shd w:val="clear" w:color="000000" w:fill="FEC97E"/>
            <w:noWrap/>
            <w:vAlign w:val="bottom"/>
            <w:hideMark/>
          </w:tcPr>
          <w:p w14:paraId="0EBB29D2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923633</w:t>
            </w:r>
          </w:p>
        </w:tc>
        <w:tc>
          <w:tcPr>
            <w:tcW w:w="0" w:type="auto"/>
            <w:shd w:val="clear" w:color="000000" w:fill="FFE984"/>
            <w:noWrap/>
            <w:vAlign w:val="bottom"/>
            <w:hideMark/>
          </w:tcPr>
          <w:p w14:paraId="3D4016D6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919028</w:t>
            </w:r>
          </w:p>
        </w:tc>
        <w:tc>
          <w:tcPr>
            <w:tcW w:w="0" w:type="auto"/>
            <w:shd w:val="clear" w:color="000000" w:fill="BED880"/>
            <w:noWrap/>
            <w:vAlign w:val="bottom"/>
            <w:hideMark/>
          </w:tcPr>
          <w:p w14:paraId="5EB8D666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11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72813</w:t>
            </w:r>
          </w:p>
        </w:tc>
      </w:tr>
      <w:tr w:rsidR="007B4F3C" w:rsidRPr="007B4F3C" w14:paraId="4DA43CD5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22380FDB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HCC2157 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14:paraId="5BC4FFAD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TNBC</w:t>
            </w:r>
          </w:p>
        </w:tc>
        <w:tc>
          <w:tcPr>
            <w:tcW w:w="0" w:type="auto"/>
            <w:shd w:val="clear" w:color="000000" w:fill="FEC87E"/>
            <w:noWrap/>
            <w:vAlign w:val="bottom"/>
            <w:hideMark/>
          </w:tcPr>
          <w:p w14:paraId="2F9175C0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965314</w:t>
            </w:r>
          </w:p>
        </w:tc>
        <w:tc>
          <w:tcPr>
            <w:tcW w:w="0" w:type="auto"/>
            <w:shd w:val="clear" w:color="000000" w:fill="FFEA84"/>
            <w:noWrap/>
            <w:vAlign w:val="bottom"/>
            <w:hideMark/>
          </w:tcPr>
          <w:p w14:paraId="7A5F21C9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864071</w:t>
            </w:r>
          </w:p>
        </w:tc>
        <w:tc>
          <w:tcPr>
            <w:tcW w:w="0" w:type="auto"/>
            <w:shd w:val="clear" w:color="000000" w:fill="C5DA80"/>
            <w:noWrap/>
            <w:vAlign w:val="bottom"/>
            <w:hideMark/>
          </w:tcPr>
          <w:p w14:paraId="2EA01076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11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78287</w:t>
            </w:r>
          </w:p>
        </w:tc>
      </w:tr>
      <w:tr w:rsidR="007B4F3C" w:rsidRPr="007B4F3C" w14:paraId="40D48877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30BE9989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HS343T </w:t>
            </w:r>
          </w:p>
        </w:tc>
        <w:tc>
          <w:tcPr>
            <w:tcW w:w="0" w:type="auto"/>
            <w:vAlign w:val="center"/>
            <w:hideMark/>
          </w:tcPr>
          <w:p w14:paraId="1B14F4AA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shd w:val="clear" w:color="000000" w:fill="FDC37D"/>
            <w:noWrap/>
            <w:vAlign w:val="bottom"/>
            <w:hideMark/>
          </w:tcPr>
          <w:p w14:paraId="0DFAD3B6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9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086584</w:t>
            </w:r>
          </w:p>
        </w:tc>
        <w:tc>
          <w:tcPr>
            <w:tcW w:w="0" w:type="auto"/>
            <w:shd w:val="clear" w:color="000000" w:fill="FDB67A"/>
            <w:noWrap/>
            <w:vAlign w:val="bottom"/>
            <w:hideMark/>
          </w:tcPr>
          <w:p w14:paraId="6A989833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580337</w:t>
            </w:r>
          </w:p>
        </w:tc>
        <w:tc>
          <w:tcPr>
            <w:tcW w:w="0" w:type="auto"/>
            <w:shd w:val="clear" w:color="000000" w:fill="F8696B"/>
            <w:noWrap/>
            <w:vAlign w:val="bottom"/>
            <w:hideMark/>
          </w:tcPr>
          <w:p w14:paraId="7B13C75F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13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5776</w:t>
            </w:r>
          </w:p>
        </w:tc>
      </w:tr>
      <w:tr w:rsidR="007B4F3C" w:rsidRPr="007B4F3C" w14:paraId="1C21BD92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348407EF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highlight w:val="cyan"/>
                <w:lang w:eastAsia="de-DE"/>
              </w:rPr>
              <w:t>MDAMB231</w:t>
            </w: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 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14:paraId="48313956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TNBC</w:t>
            </w:r>
          </w:p>
        </w:tc>
        <w:tc>
          <w:tcPr>
            <w:tcW w:w="0" w:type="auto"/>
            <w:shd w:val="clear" w:color="000000" w:fill="FDBA7B"/>
            <w:noWrap/>
            <w:vAlign w:val="bottom"/>
            <w:hideMark/>
          </w:tcPr>
          <w:p w14:paraId="23716618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9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304904</w:t>
            </w:r>
          </w:p>
        </w:tc>
        <w:tc>
          <w:tcPr>
            <w:tcW w:w="0" w:type="auto"/>
            <w:shd w:val="clear" w:color="000000" w:fill="FFE683"/>
            <w:noWrap/>
            <w:vAlign w:val="bottom"/>
            <w:hideMark/>
          </w:tcPr>
          <w:p w14:paraId="506675FE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060567</w:t>
            </w:r>
          </w:p>
        </w:tc>
        <w:tc>
          <w:tcPr>
            <w:tcW w:w="0" w:type="auto"/>
            <w:shd w:val="clear" w:color="000000" w:fill="FDB87B"/>
            <w:noWrap/>
            <w:vAlign w:val="bottom"/>
            <w:hideMark/>
          </w:tcPr>
          <w:p w14:paraId="05C971DC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77957</w:t>
            </w:r>
          </w:p>
        </w:tc>
      </w:tr>
      <w:tr w:rsidR="007B4F3C" w:rsidRPr="007B4F3C" w14:paraId="1286B4DE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557249CD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CAL851 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14:paraId="1C862D6B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TNBC</w:t>
            </w:r>
          </w:p>
        </w:tc>
        <w:tc>
          <w:tcPr>
            <w:tcW w:w="0" w:type="auto"/>
            <w:shd w:val="clear" w:color="000000" w:fill="FCAD79"/>
            <w:noWrap/>
            <w:vAlign w:val="bottom"/>
            <w:hideMark/>
          </w:tcPr>
          <w:p w14:paraId="62892395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9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628472</w:t>
            </w:r>
          </w:p>
        </w:tc>
        <w:tc>
          <w:tcPr>
            <w:tcW w:w="0" w:type="auto"/>
            <w:shd w:val="clear" w:color="000000" w:fill="FCAE79"/>
            <w:noWrap/>
            <w:vAlign w:val="bottom"/>
            <w:hideMark/>
          </w:tcPr>
          <w:p w14:paraId="4226F06F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995367</w:t>
            </w:r>
          </w:p>
        </w:tc>
        <w:tc>
          <w:tcPr>
            <w:tcW w:w="0" w:type="auto"/>
            <w:shd w:val="clear" w:color="000000" w:fill="FEC97E"/>
            <w:noWrap/>
            <w:vAlign w:val="bottom"/>
            <w:hideMark/>
          </w:tcPr>
          <w:p w14:paraId="6AE29BFA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61203</w:t>
            </w:r>
          </w:p>
        </w:tc>
      </w:tr>
      <w:tr w:rsidR="007B4F3C" w:rsidRPr="007B4F3C" w14:paraId="1C3BE147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54D5639E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HCC1569 </w:t>
            </w:r>
          </w:p>
        </w:tc>
        <w:tc>
          <w:tcPr>
            <w:tcW w:w="0" w:type="auto"/>
            <w:vAlign w:val="center"/>
            <w:hideMark/>
          </w:tcPr>
          <w:p w14:paraId="195B7C5E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HER2</w:t>
            </w:r>
          </w:p>
        </w:tc>
        <w:tc>
          <w:tcPr>
            <w:tcW w:w="0" w:type="auto"/>
            <w:shd w:val="clear" w:color="000000" w:fill="FCA978"/>
            <w:noWrap/>
            <w:vAlign w:val="bottom"/>
            <w:hideMark/>
          </w:tcPr>
          <w:p w14:paraId="65BEDF10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9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736668</w:t>
            </w:r>
          </w:p>
        </w:tc>
        <w:tc>
          <w:tcPr>
            <w:tcW w:w="0" w:type="auto"/>
            <w:shd w:val="clear" w:color="000000" w:fill="CCDC81"/>
            <w:noWrap/>
            <w:vAlign w:val="bottom"/>
            <w:hideMark/>
          </w:tcPr>
          <w:p w14:paraId="66805C80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4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637525</w:t>
            </w:r>
          </w:p>
        </w:tc>
        <w:tc>
          <w:tcPr>
            <w:tcW w:w="0" w:type="auto"/>
            <w:shd w:val="clear" w:color="000000" w:fill="83C77C"/>
            <w:noWrap/>
            <w:vAlign w:val="bottom"/>
            <w:hideMark/>
          </w:tcPr>
          <w:p w14:paraId="656985B8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11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24385</w:t>
            </w:r>
          </w:p>
        </w:tc>
      </w:tr>
      <w:tr w:rsidR="007B4F3C" w:rsidRPr="007B4F3C" w14:paraId="573247C7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403E16D1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HS742T </w:t>
            </w:r>
          </w:p>
        </w:tc>
        <w:tc>
          <w:tcPr>
            <w:tcW w:w="0" w:type="auto"/>
            <w:vAlign w:val="center"/>
            <w:hideMark/>
          </w:tcPr>
          <w:p w14:paraId="28FE2858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shd w:val="clear" w:color="000000" w:fill="FA8771"/>
            <w:noWrap/>
            <w:vAlign w:val="bottom"/>
            <w:hideMark/>
          </w:tcPr>
          <w:p w14:paraId="395E7855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5949</w:t>
            </w:r>
          </w:p>
        </w:tc>
        <w:tc>
          <w:tcPr>
            <w:tcW w:w="0" w:type="auto"/>
            <w:shd w:val="clear" w:color="000000" w:fill="F9786E"/>
            <w:noWrap/>
            <w:vAlign w:val="bottom"/>
            <w:hideMark/>
          </w:tcPr>
          <w:p w14:paraId="783B2FD7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79913</w:t>
            </w:r>
          </w:p>
        </w:tc>
        <w:tc>
          <w:tcPr>
            <w:tcW w:w="0" w:type="auto"/>
            <w:shd w:val="clear" w:color="000000" w:fill="FA8A72"/>
            <w:noWrap/>
            <w:vAlign w:val="bottom"/>
            <w:hideMark/>
          </w:tcPr>
          <w:p w14:paraId="11A73894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13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24992</w:t>
            </w:r>
          </w:p>
        </w:tc>
      </w:tr>
      <w:tr w:rsidR="007B4F3C" w:rsidRPr="007B4F3C" w14:paraId="692C9D43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3EF8781B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HCC1395 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14:paraId="5D248357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TNBC</w:t>
            </w:r>
          </w:p>
        </w:tc>
        <w:tc>
          <w:tcPr>
            <w:tcW w:w="0" w:type="auto"/>
            <w:shd w:val="clear" w:color="000000" w:fill="FA8571"/>
            <w:noWrap/>
            <w:vAlign w:val="bottom"/>
            <w:hideMark/>
          </w:tcPr>
          <w:p w14:paraId="5CCF9125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65287</w:t>
            </w:r>
          </w:p>
        </w:tc>
        <w:tc>
          <w:tcPr>
            <w:tcW w:w="0" w:type="auto"/>
            <w:shd w:val="clear" w:color="000000" w:fill="FFE182"/>
            <w:noWrap/>
            <w:vAlign w:val="bottom"/>
            <w:hideMark/>
          </w:tcPr>
          <w:p w14:paraId="220031E7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332779</w:t>
            </w:r>
          </w:p>
        </w:tc>
        <w:tc>
          <w:tcPr>
            <w:tcW w:w="0" w:type="auto"/>
            <w:shd w:val="clear" w:color="000000" w:fill="FDBA7B"/>
            <w:noWrap/>
            <w:vAlign w:val="bottom"/>
            <w:hideMark/>
          </w:tcPr>
          <w:p w14:paraId="7C872F40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76141</w:t>
            </w:r>
          </w:p>
        </w:tc>
      </w:tr>
      <w:tr w:rsidR="007B4F3C" w:rsidRPr="007B4F3C" w14:paraId="6AACB5B3" w14:textId="77777777" w:rsidTr="007B4F3C">
        <w:trPr>
          <w:trHeight w:val="227"/>
          <w:jc w:val="center"/>
        </w:trPr>
        <w:tc>
          <w:tcPr>
            <w:tcW w:w="0" w:type="auto"/>
            <w:vAlign w:val="center"/>
            <w:hideMark/>
          </w:tcPr>
          <w:p w14:paraId="6F9A0CA5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 xml:space="preserve">HS578T 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14:paraId="03E41912" w14:textId="77777777" w:rsidR="007B4F3C" w:rsidRPr="007B4F3C" w:rsidRDefault="007B4F3C" w:rsidP="007B4F3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TNBC</w:t>
            </w:r>
          </w:p>
        </w:tc>
        <w:tc>
          <w:tcPr>
            <w:tcW w:w="0" w:type="auto"/>
            <w:shd w:val="clear" w:color="000000" w:fill="F8696B"/>
            <w:noWrap/>
            <w:vAlign w:val="bottom"/>
            <w:hideMark/>
          </w:tcPr>
          <w:p w14:paraId="60A27638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11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33124</w:t>
            </w:r>
          </w:p>
        </w:tc>
        <w:tc>
          <w:tcPr>
            <w:tcW w:w="0" w:type="auto"/>
            <w:shd w:val="clear" w:color="000000" w:fill="FA7C6F"/>
            <w:noWrap/>
            <w:vAlign w:val="bottom"/>
            <w:hideMark/>
          </w:tcPr>
          <w:p w14:paraId="539E2267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56532</w:t>
            </w:r>
          </w:p>
        </w:tc>
        <w:tc>
          <w:tcPr>
            <w:tcW w:w="0" w:type="auto"/>
            <w:shd w:val="clear" w:color="000000" w:fill="FB9A75"/>
            <w:noWrap/>
            <w:vAlign w:val="bottom"/>
            <w:hideMark/>
          </w:tcPr>
          <w:p w14:paraId="749A9E02" w14:textId="77777777" w:rsidR="007B4F3C" w:rsidRPr="007B4F3C" w:rsidRDefault="007B4F3C" w:rsidP="007B4F3C">
            <w:pPr>
              <w:spacing w:after="0" w:line="240" w:lineRule="auto"/>
              <w:jc w:val="right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13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.</w:t>
            </w:r>
            <w:r w:rsidRPr="007B4F3C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09072</w:t>
            </w:r>
          </w:p>
        </w:tc>
      </w:tr>
    </w:tbl>
    <w:p w14:paraId="738841E6" w14:textId="45A9C618" w:rsidR="00714720" w:rsidRDefault="00B845FD" w:rsidP="000724E2">
      <w:pPr>
        <w:jc w:val="both"/>
        <w:rPr>
          <w:rFonts w:ascii="Palatino Linotype" w:hAnsi="Palatino Linotype"/>
          <w:lang w:val="en-GB"/>
        </w:rPr>
      </w:pPr>
      <w:r w:rsidRPr="00094EF6">
        <w:rPr>
          <w:rFonts w:ascii="Palatino Linotype" w:hAnsi="Palatino Linotype"/>
          <w:b/>
          <w:bCs/>
          <w:lang w:val="en-GB"/>
        </w:rPr>
        <w:t xml:space="preserve">Table S1. </w:t>
      </w:r>
      <w:r w:rsidR="00197117" w:rsidRPr="00094EF6">
        <w:rPr>
          <w:rFonts w:ascii="Palatino Linotype" w:hAnsi="Palatino Linotype"/>
          <w:b/>
          <w:bCs/>
          <w:lang w:val="en-GB"/>
        </w:rPr>
        <w:t>Vascular endothelial growth factor A (</w:t>
      </w:r>
      <w:r w:rsidR="00197117" w:rsidRPr="00094EF6">
        <w:rPr>
          <w:rFonts w:ascii="Palatino Linotype" w:hAnsi="Palatino Linotype"/>
          <w:b/>
          <w:bCs/>
          <w:i/>
          <w:lang w:val="en-GB"/>
        </w:rPr>
        <w:t>VEGFA</w:t>
      </w:r>
      <w:r w:rsidR="00197117" w:rsidRPr="00094EF6">
        <w:rPr>
          <w:rFonts w:ascii="Palatino Linotype" w:hAnsi="Palatino Linotype"/>
          <w:b/>
          <w:bCs/>
          <w:lang w:val="en-GB"/>
        </w:rPr>
        <w:t xml:space="preserve">) </w:t>
      </w:r>
      <w:r w:rsidRPr="00094EF6">
        <w:rPr>
          <w:rFonts w:ascii="Palatino Linotype" w:hAnsi="Palatino Linotype"/>
          <w:b/>
          <w:bCs/>
          <w:lang w:val="en-GB"/>
        </w:rPr>
        <w:t>mRNA expression</w:t>
      </w:r>
      <w:r w:rsidR="001155FA" w:rsidRPr="00094EF6">
        <w:rPr>
          <w:rFonts w:ascii="Palatino Linotype" w:hAnsi="Palatino Linotype"/>
          <w:b/>
          <w:bCs/>
          <w:lang w:val="en-GB"/>
        </w:rPr>
        <w:t xml:space="preserve"> in breast cancer cell lines</w:t>
      </w:r>
      <w:r w:rsidRPr="00094EF6">
        <w:rPr>
          <w:rFonts w:ascii="Palatino Linotype" w:hAnsi="Palatino Linotype"/>
          <w:b/>
          <w:bCs/>
          <w:lang w:val="en-GB"/>
        </w:rPr>
        <w:t xml:space="preserve">. </w:t>
      </w:r>
      <w:r w:rsidRPr="000724E2">
        <w:rPr>
          <w:rFonts w:ascii="Palatino Linotype" w:hAnsi="Palatino Linotype"/>
          <w:lang w:val="en-GB"/>
        </w:rPr>
        <w:t xml:space="preserve">Microarray gene expression data from the cell line encyclopedia were obtained via cBioportal. </w:t>
      </w:r>
      <w:r w:rsidR="00727494">
        <w:rPr>
          <w:rFonts w:ascii="Palatino Linotype" w:hAnsi="Palatino Linotype"/>
          <w:lang w:val="en-GB"/>
        </w:rPr>
        <w:t xml:space="preserve">Expression values were color-coded from low (green) to high (red) separately for each gene. </w:t>
      </w:r>
      <w:r w:rsidR="00197117" w:rsidRPr="000724E2">
        <w:rPr>
          <w:rFonts w:ascii="Palatino Linotype" w:hAnsi="Palatino Linotype"/>
          <w:lang w:val="en-GB"/>
        </w:rPr>
        <w:t>Triple negative breast cancer (</w:t>
      </w:r>
      <w:r w:rsidRPr="000724E2">
        <w:rPr>
          <w:rFonts w:ascii="Palatino Linotype" w:hAnsi="Palatino Linotype"/>
          <w:lang w:val="en-GB"/>
        </w:rPr>
        <w:t>TNBC</w:t>
      </w:r>
      <w:r w:rsidR="00197117" w:rsidRPr="000724E2">
        <w:rPr>
          <w:rFonts w:ascii="Palatino Linotype" w:hAnsi="Palatino Linotype"/>
          <w:lang w:val="en-GB"/>
        </w:rPr>
        <w:t>)</w:t>
      </w:r>
      <w:r w:rsidRPr="000724E2">
        <w:rPr>
          <w:rFonts w:ascii="Palatino Linotype" w:hAnsi="Palatino Linotype"/>
          <w:lang w:val="en-GB"/>
        </w:rPr>
        <w:t xml:space="preserve"> cell clines are labelled in yellow</w:t>
      </w:r>
      <w:r w:rsidR="00197117" w:rsidRPr="000724E2">
        <w:rPr>
          <w:rFonts w:ascii="Palatino Linotype" w:hAnsi="Palatino Linotype"/>
          <w:lang w:val="en-GB"/>
        </w:rPr>
        <w:t>;</w:t>
      </w:r>
      <w:r w:rsidRPr="000724E2">
        <w:rPr>
          <w:rFonts w:ascii="Palatino Linotype" w:hAnsi="Palatino Linotype"/>
          <w:lang w:val="en-GB"/>
        </w:rPr>
        <w:t xml:space="preserve"> </w:t>
      </w:r>
      <w:r w:rsidR="00197117" w:rsidRPr="000724E2">
        <w:rPr>
          <w:rFonts w:ascii="Palatino Linotype" w:hAnsi="Palatino Linotype"/>
          <w:lang w:val="en-GB"/>
        </w:rPr>
        <w:t>C</w:t>
      </w:r>
      <w:r w:rsidR="00263A33" w:rsidRPr="000724E2">
        <w:rPr>
          <w:rFonts w:ascii="Palatino Linotype" w:hAnsi="Palatino Linotype"/>
          <w:lang w:val="en-GB"/>
        </w:rPr>
        <w:t xml:space="preserve">ell lines analysed in this study are shown in blue. </w:t>
      </w:r>
      <w:r w:rsidRPr="000724E2">
        <w:rPr>
          <w:rFonts w:ascii="Palatino Linotype" w:hAnsi="Palatino Linotype"/>
          <w:i/>
          <w:lang w:val="en-GB"/>
        </w:rPr>
        <w:t>VEGF</w:t>
      </w:r>
      <w:r w:rsidR="00197117" w:rsidRPr="000724E2">
        <w:rPr>
          <w:rFonts w:ascii="Palatino Linotype" w:hAnsi="Palatino Linotype"/>
          <w:i/>
          <w:lang w:val="en-GB"/>
        </w:rPr>
        <w:t>A</w:t>
      </w:r>
      <w:r w:rsidRPr="000724E2">
        <w:rPr>
          <w:rFonts w:ascii="Palatino Linotype" w:hAnsi="Palatino Linotype"/>
          <w:lang w:val="en-GB"/>
        </w:rPr>
        <w:t xml:space="preserve"> expression is </w:t>
      </w:r>
      <w:r w:rsidR="00714720">
        <w:rPr>
          <w:rFonts w:ascii="Palatino Linotype" w:hAnsi="Palatino Linotype"/>
          <w:lang w:val="en-GB"/>
        </w:rPr>
        <w:t xml:space="preserve">shown from low (green) to high </w:t>
      </w:r>
      <w:r w:rsidRPr="000724E2">
        <w:rPr>
          <w:rFonts w:ascii="Palatino Linotype" w:hAnsi="Palatino Linotype"/>
          <w:lang w:val="en-GB"/>
        </w:rPr>
        <w:lastRenderedPageBreak/>
        <w:t>(red).</w:t>
      </w:r>
      <w:r w:rsidR="000724E2">
        <w:rPr>
          <w:rFonts w:ascii="Palatino Linotype" w:hAnsi="Palatino Linotype"/>
          <w:lang w:val="en-GB"/>
        </w:rPr>
        <w:t xml:space="preserve"> </w:t>
      </w:r>
      <w:r w:rsidR="00197117" w:rsidRPr="000724E2">
        <w:rPr>
          <w:rFonts w:ascii="Palatino Linotype" w:hAnsi="Palatino Linotype"/>
          <w:lang w:val="en-GB"/>
        </w:rPr>
        <w:t xml:space="preserve">ER: estrogen receptor, PR: progesterone receptor; </w:t>
      </w:r>
      <w:r w:rsidR="000724E2">
        <w:rPr>
          <w:rFonts w:ascii="Palatino Linotype" w:hAnsi="Palatino Linotype"/>
          <w:lang w:val="en-GB"/>
        </w:rPr>
        <w:t xml:space="preserve">HER2: </w:t>
      </w:r>
      <w:r w:rsidR="00197117" w:rsidRPr="000724E2">
        <w:rPr>
          <w:rFonts w:ascii="Palatino Linotype" w:hAnsi="Palatino Linotype"/>
          <w:lang w:val="en-GB"/>
        </w:rPr>
        <w:t>Human Epidermal Gr</w:t>
      </w:r>
      <w:r w:rsidR="000724E2">
        <w:rPr>
          <w:rFonts w:ascii="Palatino Linotype" w:hAnsi="Palatino Linotype"/>
          <w:lang w:val="en-GB"/>
        </w:rPr>
        <w:t>owth Factor Receptor 2</w:t>
      </w:r>
      <w:r w:rsidR="00197117" w:rsidRPr="000724E2">
        <w:rPr>
          <w:rFonts w:ascii="Palatino Linotype" w:hAnsi="Palatino Linotype"/>
          <w:lang w:val="en-GB"/>
        </w:rPr>
        <w:t xml:space="preserve">, </w:t>
      </w:r>
      <w:r w:rsidR="000724E2">
        <w:rPr>
          <w:rFonts w:ascii="Palatino Linotype" w:hAnsi="Palatino Linotype"/>
          <w:lang w:val="en-GB"/>
        </w:rPr>
        <w:t xml:space="preserve">IL1B </w:t>
      </w:r>
      <w:r w:rsidR="00714720">
        <w:rPr>
          <w:rFonts w:ascii="Palatino Linotype" w:hAnsi="Palatino Linotype"/>
          <w:lang w:val="en-GB"/>
        </w:rPr>
        <w:t>Interleukin-</w:t>
      </w:r>
      <w:r w:rsidR="000724E2">
        <w:rPr>
          <w:rFonts w:ascii="Palatino Linotype" w:hAnsi="Palatino Linotype"/>
          <w:lang w:val="en-GB"/>
        </w:rPr>
        <w:t>1β</w:t>
      </w:r>
      <w:r w:rsidR="00197117" w:rsidRPr="000724E2">
        <w:rPr>
          <w:rFonts w:ascii="Palatino Linotype" w:hAnsi="Palatino Linotype"/>
          <w:lang w:val="en-GB"/>
        </w:rPr>
        <w:t xml:space="preserve">, </w:t>
      </w:r>
      <w:r w:rsidR="000724E2">
        <w:rPr>
          <w:rFonts w:ascii="Palatino Linotype" w:hAnsi="Palatino Linotype"/>
          <w:lang w:val="en-GB"/>
        </w:rPr>
        <w:t xml:space="preserve">HIF1A: </w:t>
      </w:r>
      <w:r w:rsidR="00197117" w:rsidRPr="000724E2">
        <w:rPr>
          <w:rFonts w:ascii="Palatino Linotype" w:hAnsi="Palatino Linotype"/>
          <w:lang w:val="en-GB"/>
        </w:rPr>
        <w:t>H</w:t>
      </w:r>
      <w:r w:rsidR="000724E2">
        <w:rPr>
          <w:rFonts w:ascii="Palatino Linotype" w:hAnsi="Palatino Linotype"/>
          <w:lang w:val="en-GB"/>
        </w:rPr>
        <w:t>ypoxia-Induced Factor 1A</w:t>
      </w:r>
    </w:p>
    <w:p w14:paraId="78285F77" w14:textId="77777777" w:rsidR="00714720" w:rsidRDefault="00714720">
      <w:pPr>
        <w:rPr>
          <w:rFonts w:ascii="Palatino Linotype" w:hAnsi="Palatino Linotype"/>
          <w:lang w:val="en-GB"/>
        </w:rPr>
      </w:pPr>
      <w:r>
        <w:rPr>
          <w:rFonts w:ascii="Palatino Linotype" w:hAnsi="Palatino Linotype"/>
          <w:lang w:val="en-GB"/>
        </w:rPr>
        <w:br w:type="page"/>
      </w:r>
    </w:p>
    <w:p w14:paraId="51BCE2CF" w14:textId="350425B9" w:rsidR="00B845FD" w:rsidRDefault="007B4F3C">
      <w:pPr>
        <w:rPr>
          <w:lang w:val="en-GB"/>
        </w:rPr>
      </w:pPr>
      <w:r>
        <w:rPr>
          <w:noProof/>
          <w:lang w:eastAsia="de-DE"/>
        </w:rPr>
        <w:lastRenderedPageBreak/>
        <w:drawing>
          <wp:inline distT="0" distB="0" distL="0" distR="0" wp14:anchorId="0C994E98" wp14:editId="7068D56A">
            <wp:extent cx="5760720" cy="486283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 cell tree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6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560759" w14:textId="16366046" w:rsidR="00423471" w:rsidRDefault="007B4F3C" w:rsidP="00714720">
      <w:pPr>
        <w:spacing w:after="0"/>
        <w:rPr>
          <w:rFonts w:ascii="Palatino Linotype" w:hAnsi="Palatino Linotype"/>
          <w:sz w:val="20"/>
          <w:szCs w:val="20"/>
          <w:lang w:val="en-GB"/>
        </w:rPr>
      </w:pPr>
      <w:r w:rsidRPr="007B4F3C">
        <w:rPr>
          <w:rFonts w:ascii="Palatino Linotype" w:hAnsi="Palatino Linotype"/>
          <w:b/>
          <w:sz w:val="20"/>
          <w:szCs w:val="20"/>
          <w:lang w:val="en-GB"/>
        </w:rPr>
        <w:t>Figure S2</w:t>
      </w:r>
      <w:r w:rsidRPr="007B4F3C">
        <w:rPr>
          <w:rFonts w:ascii="Palatino Linotype" w:hAnsi="Palatino Linotype"/>
          <w:sz w:val="20"/>
          <w:szCs w:val="20"/>
          <w:lang w:val="en-GB"/>
        </w:rPr>
        <w:t>. Breast cancer cell lines clustered according to gene expres</w:t>
      </w:r>
      <w:r w:rsidR="00FB31FA">
        <w:rPr>
          <w:rFonts w:ascii="Palatino Linotype" w:hAnsi="Palatino Linotype"/>
          <w:sz w:val="20"/>
          <w:szCs w:val="20"/>
          <w:lang w:val="en-GB"/>
        </w:rPr>
        <w:t xml:space="preserve">sion of VEGFA, </w:t>
      </w:r>
      <w:r w:rsidR="00E26066" w:rsidRPr="00714720">
        <w:rPr>
          <w:rFonts w:ascii="Palatino Linotype" w:hAnsi="Palatino Linotype"/>
          <w:sz w:val="20"/>
          <w:szCs w:val="20"/>
          <w:lang w:val="en-GB"/>
        </w:rPr>
        <w:t>HIF1A</w:t>
      </w:r>
      <w:r w:rsidR="00FB31FA" w:rsidRPr="00714720">
        <w:rPr>
          <w:rFonts w:ascii="Palatino Linotype" w:hAnsi="Palatino Linotype"/>
          <w:sz w:val="20"/>
          <w:szCs w:val="20"/>
          <w:lang w:val="en-GB"/>
        </w:rPr>
        <w:t xml:space="preserve"> and</w:t>
      </w:r>
      <w:r w:rsidR="00FB31FA">
        <w:rPr>
          <w:rFonts w:ascii="Palatino Linotype" w:hAnsi="Palatino Linotype"/>
          <w:sz w:val="20"/>
          <w:szCs w:val="20"/>
          <w:lang w:val="en-GB"/>
        </w:rPr>
        <w:t xml:space="preserve"> IL1</w:t>
      </w:r>
      <w:r w:rsidR="00423471" w:rsidRPr="000724E2">
        <w:rPr>
          <w:rFonts w:ascii="Times New Roman" w:hAnsi="Times New Roman" w:cs="Times New Roman"/>
          <w:lang w:val="en-US" w:eastAsia="zh-CN"/>
        </w:rPr>
        <w:t>B</w:t>
      </w:r>
      <w:r w:rsidR="00FB31FA">
        <w:rPr>
          <w:rFonts w:ascii="Palatino Linotype" w:hAnsi="Palatino Linotype"/>
          <w:sz w:val="20"/>
          <w:szCs w:val="20"/>
          <w:lang w:val="en-GB"/>
        </w:rPr>
        <w:t xml:space="preserve">. </w:t>
      </w:r>
      <w:r w:rsidR="00197117">
        <w:rPr>
          <w:rFonts w:ascii="Palatino Linotype" w:hAnsi="Palatino Linotype"/>
          <w:sz w:val="20"/>
          <w:szCs w:val="20"/>
          <w:lang w:val="en-GB"/>
        </w:rPr>
        <w:t xml:space="preserve">Triple negative breast cancer (TNBC) </w:t>
      </w:r>
      <w:r w:rsidRPr="007B4F3C">
        <w:rPr>
          <w:rFonts w:ascii="Palatino Linotype" w:hAnsi="Palatino Linotype"/>
          <w:sz w:val="20"/>
          <w:szCs w:val="20"/>
          <w:lang w:val="en-GB"/>
        </w:rPr>
        <w:t xml:space="preserve">cell lines are labelled in red. </w:t>
      </w:r>
      <w:r w:rsidR="00FB31FA">
        <w:rPr>
          <w:rFonts w:ascii="Palatino Linotype" w:hAnsi="Palatino Linotype"/>
          <w:sz w:val="20"/>
          <w:szCs w:val="20"/>
          <w:lang w:val="en-GB"/>
        </w:rPr>
        <w:t>The data</w:t>
      </w:r>
      <w:r w:rsidRPr="007B4F3C">
        <w:rPr>
          <w:rFonts w:ascii="Palatino Linotype" w:hAnsi="Palatino Linotype"/>
          <w:sz w:val="20"/>
          <w:szCs w:val="20"/>
          <w:lang w:val="en-GB"/>
        </w:rPr>
        <w:t xml:space="preserve"> correspond to Table S1.</w:t>
      </w:r>
      <w:r>
        <w:rPr>
          <w:rFonts w:ascii="Palatino Linotype" w:hAnsi="Palatino Linotype"/>
          <w:sz w:val="20"/>
          <w:szCs w:val="20"/>
          <w:lang w:val="en-GB"/>
        </w:rPr>
        <w:t xml:space="preserve"> Cluster analysis was done using the CimMiner website </w:t>
      </w:r>
      <w:r w:rsidR="005F7E48">
        <w:rPr>
          <w:rFonts w:ascii="Palatino Linotype" w:hAnsi="Palatino Linotype"/>
          <w:sz w:val="20"/>
          <w:szCs w:val="20"/>
          <w:lang w:val="en-GB"/>
        </w:rPr>
        <w:t>(</w:t>
      </w:r>
      <w:r w:rsidR="00423471" w:rsidRPr="00526B2A">
        <w:rPr>
          <w:rFonts w:ascii="Palatino Linotype" w:hAnsi="Palatino Linotype"/>
          <w:sz w:val="20"/>
          <w:szCs w:val="20"/>
          <w:lang w:val="en-GB"/>
        </w:rPr>
        <w:t>https://discover.nci.nih.gov/cimminer/</w:t>
      </w:r>
      <w:r w:rsidR="005F7E48">
        <w:rPr>
          <w:rFonts w:ascii="Palatino Linotype" w:hAnsi="Palatino Linotype"/>
          <w:sz w:val="20"/>
          <w:szCs w:val="20"/>
          <w:lang w:val="en-GB"/>
        </w:rPr>
        <w:t>)</w:t>
      </w:r>
    </w:p>
    <w:p w14:paraId="3D64CD9B" w14:textId="77AC7A98" w:rsidR="00423471" w:rsidRDefault="00423471" w:rsidP="00423471">
      <w:pPr>
        <w:rPr>
          <w:rFonts w:ascii="Palatino Linotype" w:hAnsi="Palatino Linotype"/>
          <w:sz w:val="20"/>
          <w:szCs w:val="20"/>
          <w:lang w:val="en-GB" w:eastAsia="zh-CN"/>
        </w:rPr>
      </w:pPr>
      <w:r>
        <w:rPr>
          <w:rFonts w:ascii="Palatino Linotype" w:hAnsi="Palatino Linotype"/>
          <w:sz w:val="20"/>
          <w:szCs w:val="20"/>
          <w:lang w:val="en-GB"/>
        </w:rPr>
        <w:t>ER: Estrogen receptor, PR: Progesterone receptor; HER2: Human epidermal growth factor receptor 2</w:t>
      </w:r>
      <w:r w:rsidR="000724E2">
        <w:rPr>
          <w:rFonts w:ascii="Palatino Linotype" w:hAnsi="Palatino Linotype"/>
          <w:sz w:val="20"/>
          <w:szCs w:val="20"/>
          <w:lang w:val="en-GB"/>
        </w:rPr>
        <w:t>,</w:t>
      </w:r>
      <w:r>
        <w:rPr>
          <w:rFonts w:ascii="Palatino Linotype" w:hAnsi="Palatino Linotype"/>
          <w:sz w:val="20"/>
          <w:szCs w:val="20"/>
          <w:lang w:val="en-GB"/>
        </w:rPr>
        <w:t xml:space="preserve"> HIF1A: Hypoxia-induced fact</w:t>
      </w:r>
      <w:r w:rsidR="000724E2">
        <w:rPr>
          <w:rFonts w:ascii="Palatino Linotype" w:hAnsi="Palatino Linotype"/>
          <w:sz w:val="20"/>
          <w:szCs w:val="20"/>
          <w:lang w:val="en-GB"/>
        </w:rPr>
        <w:t>or 1A</w:t>
      </w:r>
      <w:r w:rsidR="001A23C6">
        <w:rPr>
          <w:rFonts w:ascii="Palatino Linotype" w:hAnsi="Palatino Linotype" w:hint="eastAsia"/>
          <w:sz w:val="20"/>
          <w:szCs w:val="20"/>
          <w:lang w:val="en-GB" w:eastAsia="zh-CN"/>
        </w:rPr>
        <w:t>.</w:t>
      </w:r>
    </w:p>
    <w:p w14:paraId="3C064719" w14:textId="1ED7B3D2" w:rsidR="00762959" w:rsidRDefault="004D6A0B">
      <w:pPr>
        <w:rPr>
          <w:lang w:val="en-GB"/>
        </w:rPr>
      </w:pPr>
      <w:r>
        <w:rPr>
          <w:noProof/>
          <w:lang w:eastAsia="de-DE"/>
        </w:rPr>
        <w:lastRenderedPageBreak/>
        <w:drawing>
          <wp:inline distT="0" distB="0" distL="0" distR="0" wp14:anchorId="00D02631" wp14:editId="4C55E1D1">
            <wp:extent cx="5040000" cy="3346863"/>
            <wp:effectExtent l="19050" t="0" r="8250" b="0"/>
            <wp:docPr id="7" name="Grafik 6" descr="hypoxia mRN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poxia mRNA.t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346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26D5C" w14:textId="632DE159" w:rsidR="00567F58" w:rsidRDefault="00567F58" w:rsidP="00714720">
      <w:pPr>
        <w:jc w:val="both"/>
        <w:rPr>
          <w:rFonts w:ascii="Palatino Linotype" w:hAnsi="Palatino Linotype"/>
          <w:lang w:val="en-GB"/>
        </w:rPr>
      </w:pPr>
      <w:r w:rsidRPr="000724E2">
        <w:rPr>
          <w:rFonts w:ascii="Palatino Linotype" w:hAnsi="Palatino Linotype"/>
          <w:b/>
          <w:lang w:val="en-GB"/>
        </w:rPr>
        <w:t xml:space="preserve">Figure </w:t>
      </w:r>
      <w:r w:rsidR="00B05271" w:rsidRPr="000724E2">
        <w:rPr>
          <w:rFonts w:ascii="Palatino Linotype" w:hAnsi="Palatino Linotype"/>
          <w:b/>
          <w:lang w:val="en-GB"/>
        </w:rPr>
        <w:t>S</w:t>
      </w:r>
      <w:r w:rsidR="009A524F" w:rsidRPr="000724E2">
        <w:rPr>
          <w:rFonts w:ascii="Palatino Linotype" w:hAnsi="Palatino Linotype"/>
          <w:b/>
          <w:lang w:val="en-GB"/>
        </w:rPr>
        <w:t>3</w:t>
      </w:r>
      <w:r w:rsidRPr="000724E2">
        <w:rPr>
          <w:rFonts w:ascii="Palatino Linotype" w:hAnsi="Palatino Linotype"/>
          <w:b/>
          <w:lang w:val="en-GB"/>
        </w:rPr>
        <w:t>.</w:t>
      </w:r>
      <w:r w:rsidRPr="000724E2">
        <w:rPr>
          <w:rFonts w:ascii="Palatino Linotype" w:hAnsi="Palatino Linotype"/>
          <w:lang w:val="en-GB"/>
        </w:rPr>
        <w:t xml:space="preserve"> </w:t>
      </w:r>
      <w:r w:rsidRPr="000724E2">
        <w:rPr>
          <w:rFonts w:ascii="Palatino Linotype" w:hAnsi="Palatino Linotype"/>
          <w:i/>
          <w:lang w:val="en-GB"/>
        </w:rPr>
        <w:t>HIF1A</w:t>
      </w:r>
      <w:r w:rsidRPr="000724E2">
        <w:rPr>
          <w:rFonts w:ascii="Palatino Linotype" w:hAnsi="Palatino Linotype"/>
          <w:lang w:val="en-GB"/>
        </w:rPr>
        <w:t xml:space="preserve"> mRNA abunda</w:t>
      </w:r>
      <w:r w:rsidR="000724E2">
        <w:rPr>
          <w:rFonts w:ascii="Palatino Linotype" w:hAnsi="Palatino Linotype"/>
          <w:lang w:val="en-GB"/>
        </w:rPr>
        <w:t>nce in breast cancer cell lines.</w:t>
      </w:r>
      <w:r w:rsidRPr="000724E2">
        <w:rPr>
          <w:rFonts w:ascii="Palatino Linotype" w:hAnsi="Palatino Linotype"/>
          <w:lang w:val="en-GB"/>
        </w:rPr>
        <w:t xml:space="preserve"> Cells were exposed to normoxia/hypoxia for 24h and RNA extracted. cDNA was synthesized and </w:t>
      </w:r>
      <w:r w:rsidR="001858B7" w:rsidRPr="000724E2">
        <w:rPr>
          <w:rFonts w:ascii="Palatino Linotype" w:hAnsi="Palatino Linotype"/>
          <w:lang w:val="en-GB"/>
        </w:rPr>
        <w:t>analyz</w:t>
      </w:r>
      <w:r w:rsidR="000B3252" w:rsidRPr="000724E2">
        <w:rPr>
          <w:rFonts w:ascii="Palatino Linotype" w:hAnsi="Palatino Linotype"/>
          <w:lang w:val="en-GB"/>
        </w:rPr>
        <w:t>ed</w:t>
      </w:r>
      <w:r w:rsidRPr="000724E2">
        <w:rPr>
          <w:rFonts w:ascii="Palatino Linotype" w:hAnsi="Palatino Linotype"/>
          <w:lang w:val="en-GB"/>
        </w:rPr>
        <w:t xml:space="preserve"> by </w:t>
      </w:r>
      <w:r w:rsidR="00B05271" w:rsidRPr="000724E2">
        <w:rPr>
          <w:rFonts w:ascii="Palatino Linotype" w:hAnsi="Palatino Linotype"/>
          <w:lang w:val="en-GB"/>
        </w:rPr>
        <w:t>real-time</w:t>
      </w:r>
      <w:r w:rsidRPr="000724E2">
        <w:rPr>
          <w:rFonts w:ascii="Palatino Linotype" w:hAnsi="Palatino Linotype"/>
          <w:lang w:val="en-GB"/>
        </w:rPr>
        <w:t xml:space="preserve"> </w:t>
      </w:r>
      <w:r w:rsidR="000724E2">
        <w:rPr>
          <w:rFonts w:ascii="Palatino Linotype" w:hAnsi="Palatino Linotype"/>
          <w:lang w:val="en-GB"/>
        </w:rPr>
        <w:t>polymerase chain reaction</w:t>
      </w:r>
      <w:r w:rsidRPr="000724E2">
        <w:rPr>
          <w:rFonts w:ascii="Palatino Linotype" w:hAnsi="Palatino Linotype"/>
          <w:lang w:val="en-GB"/>
        </w:rPr>
        <w:t xml:space="preserve">. </w:t>
      </w:r>
      <w:r w:rsidRPr="000724E2">
        <w:rPr>
          <w:rFonts w:ascii="Palatino Linotype" w:hAnsi="Palatino Linotype"/>
          <w:i/>
          <w:lang w:val="en-GB"/>
        </w:rPr>
        <w:t>HIF1A</w:t>
      </w:r>
      <w:r w:rsidRPr="000724E2">
        <w:rPr>
          <w:rFonts w:ascii="Palatino Linotype" w:hAnsi="Palatino Linotype"/>
          <w:lang w:val="en-GB"/>
        </w:rPr>
        <w:t xml:space="preserve"> </w:t>
      </w:r>
      <w:r w:rsidR="001536EC" w:rsidRPr="000724E2">
        <w:rPr>
          <w:rFonts w:ascii="Palatino Linotype" w:hAnsi="Palatino Linotype"/>
          <w:lang w:val="en-GB"/>
        </w:rPr>
        <w:t xml:space="preserve">mRNA </w:t>
      </w:r>
      <w:r w:rsidRPr="000724E2">
        <w:rPr>
          <w:rFonts w:ascii="Palatino Linotype" w:hAnsi="Palatino Linotype"/>
          <w:lang w:val="en-GB"/>
        </w:rPr>
        <w:t xml:space="preserve">abundance was normalized to </w:t>
      </w:r>
      <w:r w:rsidR="001536EC" w:rsidRPr="000724E2">
        <w:rPr>
          <w:rFonts w:ascii="Palatino Linotype" w:hAnsi="Palatino Linotype"/>
          <w:lang w:val="en-GB"/>
        </w:rPr>
        <w:t xml:space="preserve">ribosomal protein </w:t>
      </w:r>
      <w:r w:rsidR="001536EC" w:rsidRPr="005F7E48">
        <w:rPr>
          <w:rFonts w:ascii="Palatino Linotype" w:hAnsi="Palatino Linotype"/>
          <w:lang w:val="en-GB"/>
        </w:rPr>
        <w:t>L13 (</w:t>
      </w:r>
      <w:r w:rsidR="00E26066" w:rsidRPr="005F7E48">
        <w:rPr>
          <w:rFonts w:ascii="Palatino Linotype" w:hAnsi="Palatino Linotype"/>
          <w:i/>
          <w:lang w:val="en-GB"/>
        </w:rPr>
        <w:t>RPL13</w:t>
      </w:r>
      <w:r w:rsidR="001536EC" w:rsidRPr="005F7E48">
        <w:rPr>
          <w:rFonts w:ascii="Palatino Linotype" w:hAnsi="Palatino Linotype"/>
          <w:lang w:val="en-GB"/>
        </w:rPr>
        <w:t>)</w:t>
      </w:r>
      <w:r w:rsidR="005C4588" w:rsidRPr="000724E2">
        <w:rPr>
          <w:rFonts w:ascii="Palatino Linotype" w:hAnsi="Palatino Linotype"/>
          <w:lang w:val="en-GB"/>
        </w:rPr>
        <w:t xml:space="preserve"> mRNA</w:t>
      </w:r>
      <w:r w:rsidRPr="000724E2">
        <w:rPr>
          <w:rFonts w:ascii="Palatino Linotype" w:hAnsi="Palatino Linotype"/>
          <w:lang w:val="en-GB"/>
        </w:rPr>
        <w:t>.</w:t>
      </w:r>
      <w:r w:rsidR="001536EC" w:rsidRPr="000724E2">
        <w:rPr>
          <w:rFonts w:ascii="Palatino Linotype" w:hAnsi="Palatino Linotype"/>
          <w:lang w:val="en-GB"/>
        </w:rPr>
        <w:t xml:space="preserve"> *: </w:t>
      </w:r>
      <w:r w:rsidR="001536EC" w:rsidRPr="000724E2">
        <w:rPr>
          <w:rFonts w:ascii="Palatino Linotype" w:hAnsi="Palatino Linotype"/>
          <w:i/>
          <w:lang w:val="en-GB"/>
        </w:rPr>
        <w:t>p</w:t>
      </w:r>
      <w:r w:rsidR="0056645D">
        <w:rPr>
          <w:rFonts w:ascii="Palatino Linotype" w:hAnsi="Palatino Linotype"/>
          <w:i/>
          <w:lang w:val="en-GB"/>
        </w:rPr>
        <w:t xml:space="preserve"> </w:t>
      </w:r>
      <w:r w:rsidR="001536EC" w:rsidRPr="000724E2">
        <w:rPr>
          <w:rFonts w:ascii="Palatino Linotype" w:hAnsi="Palatino Linotype"/>
          <w:lang w:val="en-GB"/>
        </w:rPr>
        <w:t>&lt;</w:t>
      </w:r>
      <w:r w:rsidR="0056645D">
        <w:rPr>
          <w:rFonts w:ascii="Palatino Linotype" w:hAnsi="Palatino Linotype"/>
          <w:lang w:val="en-GB"/>
        </w:rPr>
        <w:t xml:space="preserve"> </w:t>
      </w:r>
      <w:r w:rsidR="001536EC" w:rsidRPr="000724E2">
        <w:rPr>
          <w:rFonts w:ascii="Palatino Linotype" w:hAnsi="Palatino Linotype"/>
          <w:lang w:val="en-GB"/>
        </w:rPr>
        <w:t xml:space="preserve">0.05; **: </w:t>
      </w:r>
      <w:r w:rsidR="001536EC" w:rsidRPr="000724E2">
        <w:rPr>
          <w:rFonts w:ascii="Palatino Linotype" w:hAnsi="Palatino Linotype"/>
          <w:i/>
          <w:lang w:val="en-GB"/>
        </w:rPr>
        <w:t>p</w:t>
      </w:r>
      <w:r w:rsidR="0056645D">
        <w:rPr>
          <w:rFonts w:ascii="Palatino Linotype" w:hAnsi="Palatino Linotype"/>
          <w:i/>
          <w:lang w:val="en-GB"/>
        </w:rPr>
        <w:t xml:space="preserve"> </w:t>
      </w:r>
      <w:r w:rsidR="001536EC" w:rsidRPr="000724E2">
        <w:rPr>
          <w:rFonts w:ascii="Palatino Linotype" w:hAnsi="Palatino Linotype"/>
          <w:lang w:val="en-GB"/>
        </w:rPr>
        <w:t>&lt;</w:t>
      </w:r>
      <w:r w:rsidR="0056645D">
        <w:rPr>
          <w:rFonts w:ascii="Palatino Linotype" w:hAnsi="Palatino Linotype"/>
          <w:lang w:val="en-GB"/>
        </w:rPr>
        <w:t xml:space="preserve"> </w:t>
      </w:r>
      <w:r w:rsidR="001536EC" w:rsidRPr="000724E2">
        <w:rPr>
          <w:rFonts w:ascii="Palatino Linotype" w:hAnsi="Palatino Linotype"/>
          <w:lang w:val="en-GB"/>
        </w:rPr>
        <w:t>0.01 (ANOVA, Bonferoni post-hoc test)</w:t>
      </w:r>
      <w:r w:rsidR="005F7E48">
        <w:rPr>
          <w:rFonts w:ascii="Palatino Linotype" w:hAnsi="Palatino Linotype"/>
          <w:lang w:val="en-GB"/>
        </w:rPr>
        <w:t>.</w:t>
      </w:r>
    </w:p>
    <w:sectPr w:rsidR="00567F58" w:rsidSect="00147F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1D779" w14:textId="77777777" w:rsidR="008D23EF" w:rsidRDefault="008D23EF" w:rsidP="00D4262B">
      <w:pPr>
        <w:spacing w:after="0" w:line="240" w:lineRule="auto"/>
      </w:pPr>
      <w:r>
        <w:separator/>
      </w:r>
    </w:p>
  </w:endnote>
  <w:endnote w:type="continuationSeparator" w:id="0">
    <w:p w14:paraId="11FB5762" w14:textId="77777777" w:rsidR="008D23EF" w:rsidRDefault="008D23EF" w:rsidP="00D42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74368" w14:textId="77777777" w:rsidR="008D23EF" w:rsidRDefault="008D23EF" w:rsidP="00D4262B">
      <w:pPr>
        <w:spacing w:after="0" w:line="240" w:lineRule="auto"/>
      </w:pPr>
      <w:r>
        <w:separator/>
      </w:r>
    </w:p>
  </w:footnote>
  <w:footnote w:type="continuationSeparator" w:id="0">
    <w:p w14:paraId="79E2BBD6" w14:textId="77777777" w:rsidR="008D23EF" w:rsidRDefault="008D23EF" w:rsidP="00D426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A38"/>
    <w:rsid w:val="00012A38"/>
    <w:rsid w:val="000202AC"/>
    <w:rsid w:val="00022F1E"/>
    <w:rsid w:val="00070E55"/>
    <w:rsid w:val="000724E2"/>
    <w:rsid w:val="000914CC"/>
    <w:rsid w:val="00094EF6"/>
    <w:rsid w:val="000B3252"/>
    <w:rsid w:val="000C6919"/>
    <w:rsid w:val="001155FA"/>
    <w:rsid w:val="00121F8B"/>
    <w:rsid w:val="00147FA2"/>
    <w:rsid w:val="001536EC"/>
    <w:rsid w:val="001667E7"/>
    <w:rsid w:val="00172576"/>
    <w:rsid w:val="001858B7"/>
    <w:rsid w:val="00197117"/>
    <w:rsid w:val="001A23C6"/>
    <w:rsid w:val="00247291"/>
    <w:rsid w:val="00263A33"/>
    <w:rsid w:val="00305355"/>
    <w:rsid w:val="003B40F7"/>
    <w:rsid w:val="003D4E75"/>
    <w:rsid w:val="00402B4E"/>
    <w:rsid w:val="00423471"/>
    <w:rsid w:val="00485C33"/>
    <w:rsid w:val="004D6A0B"/>
    <w:rsid w:val="004E6799"/>
    <w:rsid w:val="00526B2A"/>
    <w:rsid w:val="0056645D"/>
    <w:rsid w:val="00567F58"/>
    <w:rsid w:val="0057353B"/>
    <w:rsid w:val="00592386"/>
    <w:rsid w:val="005A4193"/>
    <w:rsid w:val="005A6051"/>
    <w:rsid w:val="005C4588"/>
    <w:rsid w:val="005D13F2"/>
    <w:rsid w:val="005F7E48"/>
    <w:rsid w:val="00612AC3"/>
    <w:rsid w:val="006613DC"/>
    <w:rsid w:val="006950C0"/>
    <w:rsid w:val="006D6550"/>
    <w:rsid w:val="006F0C2E"/>
    <w:rsid w:val="00714720"/>
    <w:rsid w:val="00727494"/>
    <w:rsid w:val="00740076"/>
    <w:rsid w:val="00762959"/>
    <w:rsid w:val="0076512A"/>
    <w:rsid w:val="007B4F3C"/>
    <w:rsid w:val="007B68D5"/>
    <w:rsid w:val="008D23EF"/>
    <w:rsid w:val="008F2088"/>
    <w:rsid w:val="00970E17"/>
    <w:rsid w:val="009954D0"/>
    <w:rsid w:val="009A524F"/>
    <w:rsid w:val="00A60B17"/>
    <w:rsid w:val="00AC05F7"/>
    <w:rsid w:val="00AC1DC1"/>
    <w:rsid w:val="00B05271"/>
    <w:rsid w:val="00B82F2B"/>
    <w:rsid w:val="00B845FD"/>
    <w:rsid w:val="00C00A1F"/>
    <w:rsid w:val="00C27298"/>
    <w:rsid w:val="00C66151"/>
    <w:rsid w:val="00CA6002"/>
    <w:rsid w:val="00D4262B"/>
    <w:rsid w:val="00D46E2F"/>
    <w:rsid w:val="00D73C42"/>
    <w:rsid w:val="00DA245E"/>
    <w:rsid w:val="00DF6EC3"/>
    <w:rsid w:val="00E130E8"/>
    <w:rsid w:val="00E26066"/>
    <w:rsid w:val="00FB31FA"/>
    <w:rsid w:val="00FB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125BD7"/>
  <w15:docId w15:val="{5E1B6EAA-5FE7-4E3E-89D2-37CC30C11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7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5C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7B4F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E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4262B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4262B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4262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4262B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4262B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2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262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26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262B"/>
    <w:rPr>
      <w:b/>
      <w:bCs/>
    </w:rPr>
  </w:style>
  <w:style w:type="paragraph" w:styleId="Revision">
    <w:name w:val="Revision"/>
    <w:hidden/>
    <w:uiPriority w:val="99"/>
    <w:semiHidden/>
    <w:rsid w:val="00D46E2F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234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611</Words>
  <Characters>3734</Characters>
  <Application>Microsoft Office Word</Application>
  <DocSecurity>0</DocSecurity>
  <Lines>339</Lines>
  <Paragraphs>310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UMMD</Company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Naß, Norbert</dc:creator>
  <cp:lastModifiedBy>Tech Science Press</cp:lastModifiedBy>
  <cp:revision>5</cp:revision>
  <dcterms:created xsi:type="dcterms:W3CDTF">2025-11-13T08:34:00Z</dcterms:created>
  <dcterms:modified xsi:type="dcterms:W3CDTF">2025-12-11T05:39:00Z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594ec139-f761-437e-85af-5b631192ab8c</vt:lpwstr>
  </property>
  <property fmtid="{D5CDD505-2E9C-101B-9397-08002B2CF9AE}" pid="3" name="ZOTERO_PREF_1">
    <vt:lpwstr>&lt;data data-version="3" zotero-version="6.0.36"&gt;&lt;session id="5DDYTC6k"/&gt;&lt;style id="http://www.zotero.org/styles/multidisciplinary-digital-publishing-institute" hasBibliography="1" bibliographyStyleHasBeenSet="0"/&gt;&lt;prefs&gt;&lt;pref name="fieldType" value="Field"</vt:lpwstr>
  </property>
  <property fmtid="{D5CDD505-2E9C-101B-9397-08002B2CF9AE}" pid="4" name="ZOTERO_PREF_2">
    <vt:lpwstr>/&gt;&lt;pref name="automaticJournalAbbreviations" value="true"/&gt;&lt;/prefs&gt;&lt;/data&gt;</vt:lpwstr>
  </property>
</Properties>
</file>