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C5FED" w14:textId="77777777" w:rsidR="00A2063F" w:rsidRDefault="00A2063F"/>
    <w:p w14:paraId="3BF1739C" w14:textId="33E21103" w:rsidR="00A2063F" w:rsidRDefault="00BD22BC">
      <w:pPr>
        <w:pStyle w:val="Heading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</w:rPr>
        <w:t xml:space="preserve">Table </w:t>
      </w:r>
      <w:r w:rsidR="00000000">
        <w:rPr>
          <w:rFonts w:ascii="Times New Roman" w:hAnsi="Times New Roman" w:cs="Times New Roman"/>
          <w:color w:val="auto"/>
        </w:rPr>
        <w:t>S1. Detailed information regarding the primary antibodies used for Western blot experiments.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7"/>
        <w:gridCol w:w="2658"/>
        <w:gridCol w:w="1657"/>
        <w:gridCol w:w="2158"/>
      </w:tblGrid>
      <w:tr w:rsidR="00A2063F" w14:paraId="56532032" w14:textId="77777777">
        <w:trPr>
          <w:jc w:val="center"/>
        </w:trPr>
        <w:tc>
          <w:tcPr>
            <w:tcW w:w="2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721F1382" w14:textId="77777777" w:rsidR="00A2063F" w:rsidRDefault="00000000">
            <w:pPr>
              <w:pStyle w:val="JEVcontext"/>
            </w:pPr>
            <w:bookmarkStart w:id="0" w:name="_Hlk214918043"/>
            <w:r>
              <w:t>Antibody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2D3C6427" w14:textId="77777777" w:rsidR="00A2063F" w:rsidRDefault="00000000">
            <w:pPr>
              <w:pStyle w:val="JEVcontext"/>
            </w:pPr>
            <w:r>
              <w:t>Company</w:t>
            </w:r>
          </w:p>
        </w:tc>
        <w:tc>
          <w:tcPr>
            <w:tcW w:w="1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0DB04D0" w14:textId="77777777" w:rsidR="00A2063F" w:rsidRDefault="00000000">
            <w:pPr>
              <w:pStyle w:val="JEVcontext"/>
            </w:pPr>
            <w:r>
              <w:t>CatLog No.</w:t>
            </w:r>
          </w:p>
        </w:tc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6D544E77" w14:textId="77777777" w:rsidR="00A2063F" w:rsidRDefault="00000000">
            <w:pPr>
              <w:pStyle w:val="JEVcontext"/>
            </w:pPr>
            <w:r>
              <w:t>Dilution</w:t>
            </w:r>
          </w:p>
        </w:tc>
      </w:tr>
      <w:tr w:rsidR="00A2063F" w14:paraId="282CC0DE" w14:textId="77777777">
        <w:trPr>
          <w:jc w:val="center"/>
        </w:trPr>
        <w:tc>
          <w:tcPr>
            <w:tcW w:w="2157" w:type="dxa"/>
            <w:tcBorders>
              <w:top w:val="single" w:sz="4" w:space="0" w:color="auto"/>
            </w:tcBorders>
          </w:tcPr>
          <w:p w14:paraId="4E06F202" w14:textId="77777777" w:rsidR="00A2063F" w:rsidRDefault="00000000">
            <w:pPr>
              <w:pStyle w:val="JEVcontext"/>
            </w:pPr>
            <w:r>
              <w:t>CD68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7B7F1A61" w14:textId="77777777" w:rsidR="00A2063F" w:rsidRDefault="00000000">
            <w:pPr>
              <w:pStyle w:val="JEVcontext"/>
            </w:pPr>
            <w:bookmarkStart w:id="1" w:name="OLE_LINK25"/>
            <w:r>
              <w:t>Cell signaling</w:t>
            </w:r>
            <w:bookmarkEnd w:id="1"/>
            <w:r>
              <w:t xml:space="preserve"> (Danvers, MA)</w:t>
            </w:r>
          </w:p>
        </w:tc>
        <w:tc>
          <w:tcPr>
            <w:tcW w:w="1657" w:type="dxa"/>
            <w:tcBorders>
              <w:top w:val="single" w:sz="4" w:space="0" w:color="auto"/>
            </w:tcBorders>
          </w:tcPr>
          <w:p w14:paraId="5623EB68" w14:textId="77777777" w:rsidR="00A2063F" w:rsidRDefault="00000000">
            <w:pPr>
              <w:pStyle w:val="JEVcontext"/>
            </w:pPr>
            <w:r>
              <w:t>97778</w:t>
            </w:r>
          </w:p>
        </w:tc>
        <w:tc>
          <w:tcPr>
            <w:tcW w:w="2158" w:type="dxa"/>
            <w:tcBorders>
              <w:top w:val="single" w:sz="4" w:space="0" w:color="auto"/>
            </w:tcBorders>
          </w:tcPr>
          <w:p w14:paraId="3B0ACB79" w14:textId="77777777" w:rsidR="00A2063F" w:rsidRDefault="00000000">
            <w:pPr>
              <w:pStyle w:val="JEVcontext"/>
            </w:pPr>
            <w:r>
              <w:t>1:1000</w:t>
            </w:r>
          </w:p>
        </w:tc>
      </w:tr>
      <w:tr w:rsidR="00A2063F" w14:paraId="12F5DF4A" w14:textId="77777777">
        <w:trPr>
          <w:jc w:val="center"/>
        </w:trPr>
        <w:tc>
          <w:tcPr>
            <w:tcW w:w="2157" w:type="dxa"/>
          </w:tcPr>
          <w:p w14:paraId="57EFCB4E" w14:textId="77777777" w:rsidR="00A2063F" w:rsidRDefault="00000000">
            <w:pPr>
              <w:pStyle w:val="JEVcontext"/>
            </w:pPr>
            <w:r>
              <w:t>pStat3</w:t>
            </w:r>
          </w:p>
        </w:tc>
        <w:tc>
          <w:tcPr>
            <w:tcW w:w="2658" w:type="dxa"/>
          </w:tcPr>
          <w:p w14:paraId="25575431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1657" w:type="dxa"/>
          </w:tcPr>
          <w:p w14:paraId="2245A203" w14:textId="77777777" w:rsidR="00A2063F" w:rsidRDefault="00000000">
            <w:pPr>
              <w:pStyle w:val="JEVcontext"/>
            </w:pPr>
            <w:r>
              <w:t>9145</w:t>
            </w:r>
          </w:p>
        </w:tc>
        <w:tc>
          <w:tcPr>
            <w:tcW w:w="2158" w:type="dxa"/>
          </w:tcPr>
          <w:p w14:paraId="64650822" w14:textId="77777777" w:rsidR="00A2063F" w:rsidRDefault="00000000">
            <w:pPr>
              <w:pStyle w:val="JEVcontext"/>
            </w:pPr>
            <w:r>
              <w:t>1:1000</w:t>
            </w:r>
          </w:p>
        </w:tc>
      </w:tr>
      <w:tr w:rsidR="00A2063F" w14:paraId="5EF11FE5" w14:textId="77777777">
        <w:trPr>
          <w:jc w:val="center"/>
        </w:trPr>
        <w:tc>
          <w:tcPr>
            <w:tcW w:w="2157" w:type="dxa"/>
          </w:tcPr>
          <w:p w14:paraId="7D83D2AD" w14:textId="77777777" w:rsidR="00A2063F" w:rsidRDefault="00000000">
            <w:pPr>
              <w:pStyle w:val="JEVcontext"/>
            </w:pPr>
            <w:r>
              <w:t>Actin</w:t>
            </w:r>
          </w:p>
        </w:tc>
        <w:tc>
          <w:tcPr>
            <w:tcW w:w="2658" w:type="dxa"/>
          </w:tcPr>
          <w:p w14:paraId="45362AE9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1657" w:type="dxa"/>
          </w:tcPr>
          <w:p w14:paraId="4A19146C" w14:textId="77777777" w:rsidR="00A2063F" w:rsidRDefault="00000000">
            <w:pPr>
              <w:pStyle w:val="JEVcontext"/>
            </w:pPr>
            <w:r>
              <w:t>4970</w:t>
            </w:r>
          </w:p>
        </w:tc>
        <w:tc>
          <w:tcPr>
            <w:tcW w:w="2158" w:type="dxa"/>
          </w:tcPr>
          <w:p w14:paraId="3F313CAA" w14:textId="77777777" w:rsidR="00A2063F" w:rsidRDefault="00000000">
            <w:pPr>
              <w:pStyle w:val="JEVcontext"/>
            </w:pPr>
            <w:r>
              <w:t>1:5000</w:t>
            </w:r>
          </w:p>
        </w:tc>
      </w:tr>
      <w:tr w:rsidR="00A2063F" w14:paraId="4A619D46" w14:textId="77777777">
        <w:trPr>
          <w:jc w:val="center"/>
        </w:trPr>
        <w:tc>
          <w:tcPr>
            <w:tcW w:w="2157" w:type="dxa"/>
          </w:tcPr>
          <w:p w14:paraId="636181BC" w14:textId="77777777" w:rsidR="00A2063F" w:rsidRDefault="00000000">
            <w:pPr>
              <w:pStyle w:val="JEVcontext"/>
            </w:pPr>
            <w:proofErr w:type="spellStart"/>
            <w:proofErr w:type="gramStart"/>
            <w:r>
              <w:t>pAkt</w:t>
            </w:r>
            <w:proofErr w:type="spellEnd"/>
            <w:r>
              <w:t>(</w:t>
            </w:r>
            <w:proofErr w:type="gramEnd"/>
            <w:r>
              <w:t>308)</w:t>
            </w:r>
          </w:p>
        </w:tc>
        <w:tc>
          <w:tcPr>
            <w:tcW w:w="2658" w:type="dxa"/>
          </w:tcPr>
          <w:p w14:paraId="2EBAF891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1657" w:type="dxa"/>
          </w:tcPr>
          <w:p w14:paraId="55DEA266" w14:textId="77777777" w:rsidR="00A2063F" w:rsidRDefault="00000000">
            <w:pPr>
              <w:pStyle w:val="JEVcontext"/>
            </w:pPr>
            <w:r>
              <w:t>13038</w:t>
            </w:r>
          </w:p>
        </w:tc>
        <w:tc>
          <w:tcPr>
            <w:tcW w:w="2158" w:type="dxa"/>
          </w:tcPr>
          <w:p w14:paraId="59090715" w14:textId="77777777" w:rsidR="00A2063F" w:rsidRDefault="00000000">
            <w:pPr>
              <w:pStyle w:val="JEVcontext"/>
            </w:pPr>
            <w:r>
              <w:t>1:1000</w:t>
            </w:r>
          </w:p>
        </w:tc>
      </w:tr>
      <w:tr w:rsidR="00A2063F" w14:paraId="6D2CDFC3" w14:textId="77777777">
        <w:trPr>
          <w:jc w:val="center"/>
        </w:trPr>
        <w:tc>
          <w:tcPr>
            <w:tcW w:w="2157" w:type="dxa"/>
          </w:tcPr>
          <w:p w14:paraId="1DDB6ECF" w14:textId="77777777" w:rsidR="00A2063F" w:rsidRDefault="00000000">
            <w:pPr>
              <w:pStyle w:val="JEVcontext"/>
            </w:pPr>
            <w:proofErr w:type="spellStart"/>
            <w:proofErr w:type="gramStart"/>
            <w:r>
              <w:t>pAkt</w:t>
            </w:r>
            <w:proofErr w:type="spellEnd"/>
            <w:r>
              <w:t>(</w:t>
            </w:r>
            <w:proofErr w:type="gramEnd"/>
            <w:r>
              <w:t>473)</w:t>
            </w:r>
          </w:p>
        </w:tc>
        <w:tc>
          <w:tcPr>
            <w:tcW w:w="2658" w:type="dxa"/>
          </w:tcPr>
          <w:p w14:paraId="0636AFA7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1657" w:type="dxa"/>
          </w:tcPr>
          <w:p w14:paraId="7AFD52D6" w14:textId="77777777" w:rsidR="00A2063F" w:rsidRDefault="00000000">
            <w:pPr>
              <w:pStyle w:val="JEVcontext"/>
            </w:pPr>
            <w:r>
              <w:t>4060</w:t>
            </w:r>
          </w:p>
        </w:tc>
        <w:tc>
          <w:tcPr>
            <w:tcW w:w="2158" w:type="dxa"/>
          </w:tcPr>
          <w:p w14:paraId="635FCC48" w14:textId="77777777" w:rsidR="00A2063F" w:rsidRDefault="00000000">
            <w:pPr>
              <w:pStyle w:val="JEVcontext"/>
            </w:pPr>
            <w:r>
              <w:t>1:1000</w:t>
            </w:r>
          </w:p>
        </w:tc>
      </w:tr>
      <w:tr w:rsidR="00A2063F" w14:paraId="695BB293" w14:textId="77777777">
        <w:trPr>
          <w:jc w:val="center"/>
        </w:trPr>
        <w:tc>
          <w:tcPr>
            <w:tcW w:w="2157" w:type="dxa"/>
          </w:tcPr>
          <w:p w14:paraId="6D913479" w14:textId="77777777" w:rsidR="00A2063F" w:rsidRDefault="00000000">
            <w:pPr>
              <w:pStyle w:val="JEVcontext"/>
            </w:pPr>
            <w:r>
              <w:t>Akt</w:t>
            </w:r>
          </w:p>
        </w:tc>
        <w:tc>
          <w:tcPr>
            <w:tcW w:w="2658" w:type="dxa"/>
          </w:tcPr>
          <w:p w14:paraId="7696F0E0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1657" w:type="dxa"/>
          </w:tcPr>
          <w:p w14:paraId="17A3C95F" w14:textId="77777777" w:rsidR="00A2063F" w:rsidRDefault="00000000">
            <w:pPr>
              <w:pStyle w:val="JEVcontext"/>
            </w:pPr>
            <w:r>
              <w:t>9272</w:t>
            </w:r>
          </w:p>
        </w:tc>
        <w:tc>
          <w:tcPr>
            <w:tcW w:w="2158" w:type="dxa"/>
          </w:tcPr>
          <w:p w14:paraId="01710F11" w14:textId="77777777" w:rsidR="00A2063F" w:rsidRDefault="00000000">
            <w:pPr>
              <w:pStyle w:val="JEVcontext"/>
            </w:pPr>
            <w:r>
              <w:t>1:1000</w:t>
            </w:r>
          </w:p>
        </w:tc>
      </w:tr>
      <w:tr w:rsidR="00A2063F" w14:paraId="3171139E" w14:textId="77777777">
        <w:trPr>
          <w:jc w:val="center"/>
        </w:trPr>
        <w:tc>
          <w:tcPr>
            <w:tcW w:w="2157" w:type="dxa"/>
          </w:tcPr>
          <w:p w14:paraId="7DDEA278" w14:textId="77777777" w:rsidR="00A2063F" w:rsidRDefault="00000000">
            <w:pPr>
              <w:pStyle w:val="JEVcontext"/>
            </w:pPr>
            <w:r>
              <w:t>pFoxo1</w:t>
            </w:r>
          </w:p>
        </w:tc>
        <w:tc>
          <w:tcPr>
            <w:tcW w:w="2658" w:type="dxa"/>
          </w:tcPr>
          <w:p w14:paraId="610BBE91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1657" w:type="dxa"/>
          </w:tcPr>
          <w:p w14:paraId="1A9AACF3" w14:textId="77777777" w:rsidR="00A2063F" w:rsidRDefault="00000000">
            <w:pPr>
              <w:pStyle w:val="JEVcontext"/>
            </w:pPr>
            <w:r>
              <w:t>9461</w:t>
            </w:r>
          </w:p>
        </w:tc>
        <w:tc>
          <w:tcPr>
            <w:tcW w:w="2158" w:type="dxa"/>
          </w:tcPr>
          <w:p w14:paraId="3AE9ABD0" w14:textId="77777777" w:rsidR="00A2063F" w:rsidRDefault="00000000">
            <w:pPr>
              <w:pStyle w:val="JEVcontext"/>
            </w:pPr>
            <w:r>
              <w:t>1:1000</w:t>
            </w:r>
          </w:p>
        </w:tc>
      </w:tr>
      <w:tr w:rsidR="00A2063F" w14:paraId="455DC151" w14:textId="77777777">
        <w:trPr>
          <w:jc w:val="center"/>
        </w:trPr>
        <w:tc>
          <w:tcPr>
            <w:tcW w:w="2157" w:type="dxa"/>
          </w:tcPr>
          <w:p w14:paraId="5A0A720F" w14:textId="77777777" w:rsidR="00A2063F" w:rsidRDefault="00000000">
            <w:pPr>
              <w:pStyle w:val="JEVcontext"/>
            </w:pPr>
            <w:r>
              <w:t>pGsk3b</w:t>
            </w:r>
          </w:p>
        </w:tc>
        <w:tc>
          <w:tcPr>
            <w:tcW w:w="2658" w:type="dxa"/>
          </w:tcPr>
          <w:p w14:paraId="5DC6853C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1657" w:type="dxa"/>
          </w:tcPr>
          <w:p w14:paraId="23F23C32" w14:textId="77777777" w:rsidR="00A2063F" w:rsidRDefault="00000000">
            <w:pPr>
              <w:pStyle w:val="JEVcontext"/>
            </w:pPr>
            <w:r>
              <w:t>5558</w:t>
            </w:r>
          </w:p>
        </w:tc>
        <w:tc>
          <w:tcPr>
            <w:tcW w:w="2158" w:type="dxa"/>
          </w:tcPr>
          <w:p w14:paraId="1EFC0523" w14:textId="77777777" w:rsidR="00A2063F" w:rsidRDefault="00000000">
            <w:pPr>
              <w:pStyle w:val="JEVcontext"/>
            </w:pPr>
            <w:r>
              <w:t>1:1000</w:t>
            </w:r>
          </w:p>
        </w:tc>
      </w:tr>
      <w:tr w:rsidR="00A2063F" w14:paraId="7AD31CB4" w14:textId="77777777">
        <w:trPr>
          <w:jc w:val="center"/>
        </w:trPr>
        <w:tc>
          <w:tcPr>
            <w:tcW w:w="2157" w:type="dxa"/>
          </w:tcPr>
          <w:p w14:paraId="38CE23B5" w14:textId="77777777" w:rsidR="00A2063F" w:rsidRDefault="00000000">
            <w:pPr>
              <w:pStyle w:val="JEVcontext"/>
            </w:pPr>
            <w:r>
              <w:t>pS6</w:t>
            </w:r>
          </w:p>
        </w:tc>
        <w:tc>
          <w:tcPr>
            <w:tcW w:w="2658" w:type="dxa"/>
          </w:tcPr>
          <w:p w14:paraId="573CA414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1657" w:type="dxa"/>
          </w:tcPr>
          <w:p w14:paraId="4C6F7E7D" w14:textId="77777777" w:rsidR="00A2063F" w:rsidRDefault="00000000">
            <w:pPr>
              <w:pStyle w:val="JEVcontext"/>
            </w:pPr>
            <w:r>
              <w:t>2211</w:t>
            </w:r>
          </w:p>
        </w:tc>
        <w:tc>
          <w:tcPr>
            <w:tcW w:w="2158" w:type="dxa"/>
          </w:tcPr>
          <w:p w14:paraId="6C545879" w14:textId="77777777" w:rsidR="00A2063F" w:rsidRDefault="00000000">
            <w:pPr>
              <w:pStyle w:val="JEVcontext"/>
            </w:pPr>
            <w:r>
              <w:t>1:1000</w:t>
            </w:r>
          </w:p>
        </w:tc>
      </w:tr>
      <w:tr w:rsidR="00A2063F" w14:paraId="7261535A" w14:textId="77777777">
        <w:trPr>
          <w:jc w:val="center"/>
        </w:trPr>
        <w:tc>
          <w:tcPr>
            <w:tcW w:w="2157" w:type="dxa"/>
          </w:tcPr>
          <w:p w14:paraId="1001243F" w14:textId="77777777" w:rsidR="00A2063F" w:rsidRDefault="00000000">
            <w:pPr>
              <w:pStyle w:val="JEVcontext"/>
            </w:pPr>
            <w:r>
              <w:t>Tubulin</w:t>
            </w:r>
          </w:p>
        </w:tc>
        <w:tc>
          <w:tcPr>
            <w:tcW w:w="2658" w:type="dxa"/>
          </w:tcPr>
          <w:p w14:paraId="16D84C4C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1657" w:type="dxa"/>
          </w:tcPr>
          <w:p w14:paraId="02F3B70F" w14:textId="77777777" w:rsidR="00A2063F" w:rsidRDefault="00000000">
            <w:pPr>
              <w:pStyle w:val="JEVcontext"/>
            </w:pPr>
            <w:r>
              <w:t>2146</w:t>
            </w:r>
          </w:p>
        </w:tc>
        <w:tc>
          <w:tcPr>
            <w:tcW w:w="2158" w:type="dxa"/>
          </w:tcPr>
          <w:p w14:paraId="5AC27DCF" w14:textId="77777777" w:rsidR="00A2063F" w:rsidRDefault="00000000">
            <w:pPr>
              <w:pStyle w:val="JEVcontext"/>
            </w:pPr>
            <w:r>
              <w:t>1:5000</w:t>
            </w:r>
          </w:p>
        </w:tc>
      </w:tr>
      <w:bookmarkEnd w:id="0"/>
    </w:tbl>
    <w:p w14:paraId="2C75438F" w14:textId="77777777" w:rsidR="00A2063F" w:rsidRDefault="00A2063F">
      <w:pPr>
        <w:pStyle w:val="JEVcontext"/>
      </w:pPr>
    </w:p>
    <w:p w14:paraId="112230A5" w14:textId="77777777" w:rsidR="00A2063F" w:rsidRDefault="00A2063F">
      <w:pPr>
        <w:pStyle w:val="JEVcontext"/>
      </w:pPr>
    </w:p>
    <w:p w14:paraId="2658D352" w14:textId="77777777" w:rsidR="00A2063F" w:rsidRDefault="00A2063F">
      <w:pPr>
        <w:pStyle w:val="JEVcontext"/>
      </w:pPr>
    </w:p>
    <w:p w14:paraId="4A00E46E" w14:textId="77777777" w:rsidR="00A2063F" w:rsidRDefault="00A2063F">
      <w:pPr>
        <w:pStyle w:val="JEVcontext"/>
      </w:pPr>
    </w:p>
    <w:p w14:paraId="70444CA9" w14:textId="77777777" w:rsidR="00A2063F" w:rsidRDefault="00A2063F">
      <w:pPr>
        <w:pStyle w:val="JEVcontext"/>
      </w:pPr>
    </w:p>
    <w:p w14:paraId="707D05C4" w14:textId="77777777" w:rsidR="00A2063F" w:rsidRDefault="00A2063F">
      <w:pPr>
        <w:pStyle w:val="JEVcontext"/>
      </w:pPr>
    </w:p>
    <w:p w14:paraId="6F3051BD" w14:textId="77777777" w:rsidR="00A2063F" w:rsidRDefault="00A2063F">
      <w:pPr>
        <w:pStyle w:val="JEVcontext"/>
      </w:pPr>
    </w:p>
    <w:p w14:paraId="1D3ACADD" w14:textId="571E8B52" w:rsidR="00A2063F" w:rsidRDefault="00BD22BC">
      <w:pPr>
        <w:pStyle w:val="Heading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</w:rPr>
        <w:lastRenderedPageBreak/>
        <w:t xml:space="preserve">Table </w:t>
      </w:r>
      <w:r w:rsidR="00000000">
        <w:rPr>
          <w:rFonts w:ascii="Times New Roman" w:hAnsi="Times New Roman" w:cs="Times New Roman"/>
          <w:color w:val="auto"/>
        </w:rPr>
        <w:t>S2. Detailed information regarding the primer sequences of the genes for quantitative Reverse Transcription Polymerase Chain Reaction (</w:t>
      </w:r>
      <w:proofErr w:type="spellStart"/>
      <w:r w:rsidR="00000000">
        <w:rPr>
          <w:rFonts w:ascii="Times New Roman" w:hAnsi="Times New Roman" w:cs="Times New Roman"/>
          <w:color w:val="auto"/>
        </w:rPr>
        <w:t>qRT</w:t>
      </w:r>
      <w:proofErr w:type="spellEnd"/>
      <w:r w:rsidR="00000000">
        <w:rPr>
          <w:rFonts w:ascii="Times New Roman" w:hAnsi="Times New Roman" w:cs="Times New Roman"/>
          <w:color w:val="auto"/>
        </w:rPr>
        <w:t>-PCR) experiments</w:t>
      </w:r>
    </w:p>
    <w:p w14:paraId="11CBAF2C" w14:textId="77777777" w:rsidR="00A2063F" w:rsidRDefault="00A2063F"/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961"/>
      </w:tblGrid>
      <w:tr w:rsidR="00A2063F" w14:paraId="62A7406F" w14:textId="77777777">
        <w:trPr>
          <w:trHeight w:val="441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9644AD" w14:textId="77777777" w:rsidR="00A2063F" w:rsidRDefault="00000000">
            <w:pPr>
              <w:pStyle w:val="JEVcontext"/>
            </w:pPr>
            <w:r>
              <w:t>Genes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4D5A1A7" w14:textId="77777777" w:rsidR="00A2063F" w:rsidRDefault="00000000">
            <w:pPr>
              <w:pStyle w:val="JEVcontext"/>
            </w:pPr>
            <w:r>
              <w:t>Primer sequences (5'to3')</w:t>
            </w:r>
          </w:p>
        </w:tc>
      </w:tr>
      <w:tr w:rsidR="00A2063F" w14:paraId="2EFC1078" w14:textId="77777777">
        <w:trPr>
          <w:trHeight w:val="330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14:paraId="455FC814" w14:textId="77777777" w:rsidR="00A2063F" w:rsidRDefault="00000000">
            <w:pPr>
              <w:pStyle w:val="JEVcontext"/>
            </w:pPr>
            <w:r>
              <w:t>Fcgr1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8B745F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AGGTGTCACGGATGGAAGAAT</w:t>
            </w:r>
          </w:p>
        </w:tc>
      </w:tr>
      <w:tr w:rsidR="00A2063F" w14:paraId="6B3B8E02" w14:textId="77777777">
        <w:trPr>
          <w:trHeight w:val="330"/>
          <w:jc w:val="center"/>
        </w:trPr>
        <w:tc>
          <w:tcPr>
            <w:tcW w:w="1419" w:type="dxa"/>
            <w:vMerge/>
            <w:vAlign w:val="center"/>
          </w:tcPr>
          <w:p w14:paraId="171088AA" w14:textId="77777777" w:rsidR="00A2063F" w:rsidRDefault="00A2063F">
            <w:pPr>
              <w:pStyle w:val="JEVcontext"/>
            </w:pPr>
          </w:p>
        </w:tc>
        <w:tc>
          <w:tcPr>
            <w:tcW w:w="4961" w:type="dxa"/>
            <w:shd w:val="clear" w:color="auto" w:fill="FFFFFF"/>
            <w:vAlign w:val="center"/>
          </w:tcPr>
          <w:p w14:paraId="705796A8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GTGCCTGAGCAGTGGTAGATG</w:t>
            </w:r>
          </w:p>
        </w:tc>
      </w:tr>
      <w:tr w:rsidR="00A2063F" w14:paraId="66998E74" w14:textId="77777777">
        <w:trPr>
          <w:trHeight w:val="219"/>
          <w:jc w:val="center"/>
        </w:trPr>
        <w:tc>
          <w:tcPr>
            <w:tcW w:w="1419" w:type="dxa"/>
            <w:vMerge w:val="restart"/>
            <w:vAlign w:val="center"/>
          </w:tcPr>
          <w:p w14:paraId="66C3E0FB" w14:textId="77777777" w:rsidR="00A2063F" w:rsidRDefault="00000000">
            <w:pPr>
              <w:pStyle w:val="JEVcontext"/>
            </w:pPr>
            <w:r>
              <w:t>CCL2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39AD993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GCTGACCCCAAGAAGGAATG</w:t>
            </w:r>
          </w:p>
        </w:tc>
      </w:tr>
      <w:tr w:rsidR="00A2063F" w14:paraId="335DDF25" w14:textId="77777777">
        <w:trPr>
          <w:trHeight w:val="330"/>
          <w:jc w:val="center"/>
        </w:trPr>
        <w:tc>
          <w:tcPr>
            <w:tcW w:w="1419" w:type="dxa"/>
            <w:vMerge/>
            <w:vAlign w:val="center"/>
          </w:tcPr>
          <w:p w14:paraId="2BFADEDE" w14:textId="77777777" w:rsidR="00A2063F" w:rsidRDefault="00A2063F">
            <w:pPr>
              <w:pStyle w:val="JEVcontext"/>
            </w:pPr>
          </w:p>
        </w:tc>
        <w:tc>
          <w:tcPr>
            <w:tcW w:w="4961" w:type="dxa"/>
            <w:shd w:val="clear" w:color="auto" w:fill="FFFFFF"/>
            <w:vAlign w:val="center"/>
          </w:tcPr>
          <w:p w14:paraId="5244C59C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TGAGGTGGTTGTGGAAAAGG</w:t>
            </w:r>
          </w:p>
        </w:tc>
      </w:tr>
      <w:tr w:rsidR="00A2063F" w14:paraId="5F13A248" w14:textId="77777777">
        <w:trPr>
          <w:trHeight w:val="330"/>
          <w:jc w:val="center"/>
        </w:trPr>
        <w:tc>
          <w:tcPr>
            <w:tcW w:w="1419" w:type="dxa"/>
            <w:vMerge w:val="restart"/>
            <w:vAlign w:val="center"/>
          </w:tcPr>
          <w:p w14:paraId="33465061" w14:textId="77777777" w:rsidR="00A2063F" w:rsidRDefault="00000000">
            <w:pPr>
              <w:pStyle w:val="JEVcontext"/>
            </w:pPr>
            <w:r>
              <w:t>CD206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B866D16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ATGGATGTTGATGGCTACTGG</w:t>
            </w:r>
          </w:p>
        </w:tc>
      </w:tr>
      <w:tr w:rsidR="00A2063F" w14:paraId="7BA20081" w14:textId="77777777">
        <w:trPr>
          <w:trHeight w:val="330"/>
          <w:jc w:val="center"/>
        </w:trPr>
        <w:tc>
          <w:tcPr>
            <w:tcW w:w="1419" w:type="dxa"/>
            <w:vMerge/>
            <w:vAlign w:val="center"/>
          </w:tcPr>
          <w:p w14:paraId="0F459454" w14:textId="77777777" w:rsidR="00A2063F" w:rsidRDefault="00A2063F">
            <w:pPr>
              <w:pStyle w:val="JEVcontext"/>
            </w:pPr>
          </w:p>
        </w:tc>
        <w:tc>
          <w:tcPr>
            <w:tcW w:w="4961" w:type="dxa"/>
            <w:shd w:val="clear" w:color="auto" w:fill="FFFFFF"/>
            <w:vAlign w:val="center"/>
          </w:tcPr>
          <w:p w14:paraId="7B580AC4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TTCTGACTCTGGACACTTGC</w:t>
            </w:r>
          </w:p>
        </w:tc>
      </w:tr>
      <w:tr w:rsidR="00A2063F" w14:paraId="09A2CADB" w14:textId="77777777">
        <w:trPr>
          <w:trHeight w:val="330"/>
          <w:jc w:val="center"/>
        </w:trPr>
        <w:tc>
          <w:tcPr>
            <w:tcW w:w="1419" w:type="dxa"/>
            <w:vMerge w:val="restart"/>
            <w:vAlign w:val="center"/>
          </w:tcPr>
          <w:p w14:paraId="6D3BD2B5" w14:textId="77777777" w:rsidR="00A2063F" w:rsidRDefault="00000000">
            <w:pPr>
              <w:pStyle w:val="JEVcontext"/>
            </w:pPr>
            <w:r>
              <w:t>TNF alpha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B0F6BAE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CTCTGTGAAGGGAATGGGTG</w:t>
            </w:r>
          </w:p>
        </w:tc>
      </w:tr>
      <w:tr w:rsidR="00A2063F" w14:paraId="4BB75C9C" w14:textId="77777777">
        <w:trPr>
          <w:trHeight w:val="330"/>
          <w:jc w:val="center"/>
        </w:trPr>
        <w:tc>
          <w:tcPr>
            <w:tcW w:w="1419" w:type="dxa"/>
            <w:vMerge/>
            <w:vAlign w:val="center"/>
          </w:tcPr>
          <w:p w14:paraId="454CE277" w14:textId="77777777" w:rsidR="00A2063F" w:rsidRDefault="00A2063F">
            <w:pPr>
              <w:pStyle w:val="JEVcontext"/>
            </w:pPr>
          </w:p>
        </w:tc>
        <w:tc>
          <w:tcPr>
            <w:tcW w:w="4961" w:type="dxa"/>
            <w:shd w:val="clear" w:color="auto" w:fill="FFFFFF"/>
            <w:vAlign w:val="center"/>
          </w:tcPr>
          <w:p w14:paraId="3198BDD5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GGGCTCTGAGGAGTAGACGATAAAG</w:t>
            </w:r>
          </w:p>
        </w:tc>
      </w:tr>
      <w:tr w:rsidR="00A2063F" w14:paraId="0FF8830C" w14:textId="77777777">
        <w:trPr>
          <w:trHeight w:val="330"/>
          <w:jc w:val="center"/>
        </w:trPr>
        <w:tc>
          <w:tcPr>
            <w:tcW w:w="1419" w:type="dxa"/>
            <w:vMerge w:val="restart"/>
            <w:vAlign w:val="center"/>
          </w:tcPr>
          <w:p w14:paraId="5468AA68" w14:textId="77777777" w:rsidR="00A2063F" w:rsidRDefault="00000000">
            <w:pPr>
              <w:pStyle w:val="JEVcontext"/>
            </w:pPr>
            <w:r>
              <w:t>GAPDH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4E5E3A89" w14:textId="77777777" w:rsidR="00A2063F" w:rsidRDefault="00000000">
            <w:pPr>
              <w:pStyle w:val="JEVcontext"/>
              <w:rPr>
                <w:color w:val="000000"/>
                <w:lang w:bidi="ar"/>
              </w:rPr>
            </w:pPr>
            <w:r>
              <w:rPr>
                <w:color w:val="000000"/>
                <w:lang w:bidi="ar"/>
              </w:rPr>
              <w:t xml:space="preserve">F: </w:t>
            </w:r>
            <w:r>
              <w:t>AAATTCAACGGCACAGTCAA</w:t>
            </w:r>
          </w:p>
        </w:tc>
      </w:tr>
      <w:tr w:rsidR="00A2063F" w14:paraId="0155E76C" w14:textId="77777777">
        <w:trPr>
          <w:trHeight w:val="330"/>
          <w:jc w:val="center"/>
        </w:trPr>
        <w:tc>
          <w:tcPr>
            <w:tcW w:w="1419" w:type="dxa"/>
            <w:vMerge/>
            <w:vAlign w:val="center"/>
          </w:tcPr>
          <w:p w14:paraId="4BC81EB4" w14:textId="77777777" w:rsidR="00A2063F" w:rsidRDefault="00A2063F">
            <w:pPr>
              <w:pStyle w:val="JEVcontext"/>
            </w:pPr>
          </w:p>
        </w:tc>
        <w:tc>
          <w:tcPr>
            <w:tcW w:w="4961" w:type="dxa"/>
            <w:shd w:val="clear" w:color="auto" w:fill="FFFFFF"/>
            <w:vAlign w:val="center"/>
          </w:tcPr>
          <w:p w14:paraId="574EB3D5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TAGACTCCACGACATACTCAGCA</w:t>
            </w:r>
          </w:p>
        </w:tc>
      </w:tr>
      <w:tr w:rsidR="00A2063F" w14:paraId="0753BF94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579BC312" w14:textId="77777777" w:rsidR="00A2063F" w:rsidRDefault="00000000">
            <w:pPr>
              <w:pStyle w:val="JEVcontext"/>
            </w:pPr>
            <w:r>
              <w:t>CD68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D976328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TGTCTGATCTTGCTAGGACCG</w:t>
            </w:r>
          </w:p>
          <w:p w14:paraId="03C3BDC4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GAGAGTAACGGCCTTTTTGTGA</w:t>
            </w:r>
          </w:p>
        </w:tc>
      </w:tr>
      <w:tr w:rsidR="00A2063F" w14:paraId="419F48F1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32E94D29" w14:textId="77777777" w:rsidR="00A2063F" w:rsidRDefault="00000000">
            <w:pPr>
              <w:pStyle w:val="JEVcontext"/>
            </w:pPr>
            <w:r>
              <w:t>CD86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3B41E0CE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TGTTTCCGTGGAGACGCAAG</w:t>
            </w:r>
          </w:p>
          <w:p w14:paraId="695A208A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TTGAGCCTTTGTAAATGGGCA</w:t>
            </w:r>
          </w:p>
        </w:tc>
      </w:tr>
      <w:tr w:rsidR="00A2063F" w14:paraId="746B4A57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16BE143A" w14:textId="77777777" w:rsidR="00A2063F" w:rsidRDefault="00000000">
            <w:pPr>
              <w:pStyle w:val="JEVcontext"/>
            </w:pPr>
            <w:r>
              <w:t>Cxcr4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51AC446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GACTGGCATAGTCGGCAATG</w:t>
            </w:r>
          </w:p>
          <w:p w14:paraId="3EE864AE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AGAAGGGGAGTGTGATGACAAA</w:t>
            </w:r>
          </w:p>
        </w:tc>
      </w:tr>
      <w:tr w:rsidR="00A2063F" w14:paraId="45A5CAD9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530FD15B" w14:textId="77777777" w:rsidR="00A2063F" w:rsidRDefault="00000000">
            <w:pPr>
              <w:pStyle w:val="JEVcontext"/>
            </w:pPr>
            <w:r>
              <w:t>Il10rb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0DF83AD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ACCTGCTTTCCCCAAAACGAA</w:t>
            </w:r>
          </w:p>
          <w:p w14:paraId="39CB41BD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lastRenderedPageBreak/>
              <w:t>R: TGAGAGAAGTCGCACTGAGTC</w:t>
            </w:r>
          </w:p>
        </w:tc>
      </w:tr>
      <w:tr w:rsidR="00A2063F" w14:paraId="180F74D8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0463C2D9" w14:textId="77777777" w:rsidR="00A2063F" w:rsidRDefault="00000000">
            <w:pPr>
              <w:pStyle w:val="JEVcontext"/>
            </w:pPr>
            <w:r>
              <w:lastRenderedPageBreak/>
              <w:t>Ifngr1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236B469" w14:textId="77777777" w:rsidR="00A2063F" w:rsidRDefault="00000000">
            <w:pPr>
              <w:pStyle w:val="JEVcontext"/>
            </w:pPr>
            <w:r>
              <w:rPr>
                <w:color w:val="000000"/>
                <w:lang w:bidi="ar"/>
              </w:rPr>
              <w:t xml:space="preserve">F: </w:t>
            </w:r>
            <w:r>
              <w:t>CTGGCAGGATGATTCTGCTGG</w:t>
            </w:r>
          </w:p>
          <w:p w14:paraId="07B3CEC1" w14:textId="77777777" w:rsidR="00A2063F" w:rsidRDefault="00000000">
            <w:pPr>
              <w:pStyle w:val="JEVcontext"/>
            </w:pPr>
            <w:r>
              <w:rPr>
                <w:color w:val="000000"/>
                <w:lang w:bidi="ar"/>
              </w:rPr>
              <w:t xml:space="preserve">R: </w:t>
            </w:r>
            <w:r>
              <w:t>GCATACGACAGGGTTCAAGTTAT</w:t>
            </w:r>
          </w:p>
        </w:tc>
      </w:tr>
      <w:tr w:rsidR="00A2063F" w14:paraId="133E17C0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24024BD1" w14:textId="77777777" w:rsidR="00A2063F" w:rsidRDefault="00000000">
            <w:pPr>
              <w:pStyle w:val="JEVcontext"/>
            </w:pPr>
            <w:r>
              <w:t>Ccl22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72354DA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AGGTCCCTATGGTGCCAATGT</w:t>
            </w:r>
          </w:p>
          <w:p w14:paraId="717AE8B3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CGGCAGGATTTTGAGGTCCA</w:t>
            </w:r>
          </w:p>
        </w:tc>
      </w:tr>
      <w:tr w:rsidR="00A2063F" w14:paraId="7098A082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5021CE3B" w14:textId="77777777" w:rsidR="00A2063F" w:rsidRDefault="00000000">
            <w:pPr>
              <w:pStyle w:val="JEVcontext"/>
            </w:pPr>
            <w:r>
              <w:t>Tnfsf8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3BF19117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GCACAAGTCGCAGCTACTTCT</w:t>
            </w:r>
          </w:p>
          <w:p w14:paraId="3D57E929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GGAGTGGAGTCCTTTTTCTGG</w:t>
            </w:r>
          </w:p>
        </w:tc>
      </w:tr>
      <w:tr w:rsidR="00A2063F" w14:paraId="3D94DC35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2A529A88" w14:textId="77777777" w:rsidR="00A2063F" w:rsidRDefault="00000000">
            <w:pPr>
              <w:pStyle w:val="JEVcontext"/>
            </w:pPr>
            <w:r>
              <w:t>Itga1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3DFF1E43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CCTTCCCTCGGATGTGAGTCA</w:t>
            </w:r>
          </w:p>
          <w:p w14:paraId="7F38B56C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AAGTTCTCCCCGTATGGTAAGA</w:t>
            </w:r>
          </w:p>
        </w:tc>
      </w:tr>
      <w:tr w:rsidR="00A2063F" w14:paraId="1F52D4B6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12D0AD5B" w14:textId="77777777" w:rsidR="00A2063F" w:rsidRDefault="00000000">
            <w:pPr>
              <w:pStyle w:val="JEVcontext"/>
            </w:pPr>
            <w:r>
              <w:t>Itga3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6A973633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CCTCTTCGGCTACTCGGTC</w:t>
            </w:r>
          </w:p>
          <w:p w14:paraId="460740EE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CCGGTTGGTATAGTCATCACCC</w:t>
            </w:r>
          </w:p>
        </w:tc>
      </w:tr>
      <w:tr w:rsidR="00A2063F" w14:paraId="1399CA60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47B71352" w14:textId="77777777" w:rsidR="00A2063F" w:rsidRDefault="00000000">
            <w:pPr>
              <w:pStyle w:val="JEVcontext"/>
            </w:pPr>
            <w:r>
              <w:t>Itgb1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556D1C63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ATGCCAAATCTTGCGGAGAAT</w:t>
            </w:r>
          </w:p>
          <w:p w14:paraId="55E6D582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TTTGCTGCGATTGGTGACATT</w:t>
            </w:r>
          </w:p>
        </w:tc>
      </w:tr>
      <w:tr w:rsidR="00A2063F" w14:paraId="5FF6C693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0DF578CE" w14:textId="77777777" w:rsidR="00A2063F" w:rsidRDefault="00000000">
            <w:pPr>
              <w:pStyle w:val="JEVcontext"/>
            </w:pPr>
            <w:r>
              <w:t>Itgb5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D282598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GAAGTGCCACCTCGTGTGAA</w:t>
            </w:r>
          </w:p>
          <w:p w14:paraId="2836F8E2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GGACCGTGGATTGCCAAAGT</w:t>
            </w:r>
          </w:p>
        </w:tc>
      </w:tr>
      <w:tr w:rsidR="00A2063F" w14:paraId="1894E054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192CD264" w14:textId="77777777" w:rsidR="00A2063F" w:rsidRDefault="00000000">
            <w:pPr>
              <w:pStyle w:val="JEVcontext"/>
            </w:pPr>
            <w:r>
              <w:t>Il6ra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679009C3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CCTGAGACTCAAGCAGAAATGG</w:t>
            </w:r>
          </w:p>
          <w:p w14:paraId="1BD369F7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AGAAGGAAGGTCGGCTTCAGT</w:t>
            </w:r>
          </w:p>
        </w:tc>
      </w:tr>
      <w:tr w:rsidR="00A2063F" w14:paraId="1C23AE44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226EC7D1" w14:textId="77777777" w:rsidR="00A2063F" w:rsidRDefault="00000000">
            <w:pPr>
              <w:pStyle w:val="JEVcontext"/>
            </w:pPr>
            <w:r>
              <w:t>Igf1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EF4537A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GTGAGCCAAAGACACACCCA</w:t>
            </w:r>
          </w:p>
          <w:p w14:paraId="4E332BC9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ACCTCTGATTTTCCGAGTTGC</w:t>
            </w:r>
          </w:p>
        </w:tc>
      </w:tr>
      <w:tr w:rsidR="00A2063F" w14:paraId="32D858A3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1FE11DED" w14:textId="77777777" w:rsidR="00A2063F" w:rsidRDefault="00000000">
            <w:pPr>
              <w:pStyle w:val="JEVcontext"/>
            </w:pPr>
            <w:proofErr w:type="spellStart"/>
            <w:r>
              <w:t>Pdgfra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</w:tcPr>
          <w:p w14:paraId="1A45E1EB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TCCATGCTAGACTCAGAAGTCA</w:t>
            </w:r>
          </w:p>
          <w:p w14:paraId="05F8BF87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TCCCGGTGGACACAATTTTTC</w:t>
            </w:r>
          </w:p>
        </w:tc>
      </w:tr>
      <w:tr w:rsidR="00A2063F" w14:paraId="0C8B4B57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30CD40B4" w14:textId="77777777" w:rsidR="00A2063F" w:rsidRDefault="00000000">
            <w:pPr>
              <w:pStyle w:val="JEVcontext"/>
            </w:pPr>
            <w:r>
              <w:lastRenderedPageBreak/>
              <w:t>Csf1r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4D380AEA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TGTCATCGAGCCTAGTGGC</w:t>
            </w:r>
          </w:p>
          <w:p w14:paraId="7A077E75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CGGGAGATTCAGGGTCCAAG</w:t>
            </w:r>
          </w:p>
        </w:tc>
      </w:tr>
      <w:tr w:rsidR="00A2063F" w14:paraId="702D2844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56D5ED65" w14:textId="77777777" w:rsidR="00A2063F" w:rsidRDefault="00000000">
            <w:pPr>
              <w:pStyle w:val="JEVcontext"/>
            </w:pPr>
            <w:proofErr w:type="spellStart"/>
            <w:r>
              <w:t>Kdr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</w:tcPr>
          <w:p w14:paraId="68011CA6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TTTGGCAAATACAACCCTTCAGA</w:t>
            </w:r>
          </w:p>
          <w:p w14:paraId="0DB4E7CC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GCAGAAGATACTGTCACCACC</w:t>
            </w:r>
          </w:p>
        </w:tc>
      </w:tr>
      <w:tr w:rsidR="00A2063F" w14:paraId="600E5B17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0F6EAA86" w14:textId="77777777" w:rsidR="00A2063F" w:rsidRDefault="00000000">
            <w:pPr>
              <w:pStyle w:val="JEVcontext"/>
            </w:pPr>
            <w:r>
              <w:t>Tek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39086DC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GAGTCAGCTTGCTCCTTTATGG</w:t>
            </w:r>
          </w:p>
          <w:p w14:paraId="7A9277E4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AGACACAAGAGGTAGGGAATTGA</w:t>
            </w:r>
          </w:p>
        </w:tc>
      </w:tr>
      <w:tr w:rsidR="00A2063F" w14:paraId="17B44F90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21C96589" w14:textId="77777777" w:rsidR="00A2063F" w:rsidRDefault="00000000">
            <w:pPr>
              <w:pStyle w:val="JEVcontext"/>
            </w:pPr>
            <w:r>
              <w:t>Flt4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46490CFD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CTGGCAAATGGTTACTCCATGA</w:t>
            </w:r>
          </w:p>
          <w:p w14:paraId="7B84260A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ACAACCCGTGTGTCTTCACTG</w:t>
            </w:r>
          </w:p>
        </w:tc>
      </w:tr>
      <w:tr w:rsidR="00A2063F" w14:paraId="5AAAAE0B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7B5CF996" w14:textId="77777777" w:rsidR="00A2063F" w:rsidRDefault="00000000">
            <w:pPr>
              <w:pStyle w:val="JEVcontext"/>
            </w:pPr>
            <w:r>
              <w:t>Bcl2l11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38DFEB20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GACAGAACCGCAAGGTAATCC</w:t>
            </w:r>
          </w:p>
          <w:p w14:paraId="014BF961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ACTTGTCACAACTCATGGGTG</w:t>
            </w:r>
          </w:p>
        </w:tc>
      </w:tr>
      <w:tr w:rsidR="00A2063F" w14:paraId="30DC164B" w14:textId="77777777">
        <w:trPr>
          <w:trHeight w:val="330"/>
          <w:jc w:val="center"/>
        </w:trPr>
        <w:tc>
          <w:tcPr>
            <w:tcW w:w="1419" w:type="dxa"/>
            <w:vAlign w:val="center"/>
          </w:tcPr>
          <w:p w14:paraId="60E3B17D" w14:textId="77777777" w:rsidR="00A2063F" w:rsidRDefault="00000000">
            <w:pPr>
              <w:pStyle w:val="JEVcontext"/>
            </w:pPr>
            <w:r>
              <w:t>Spp1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A1CF762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F: AGCAAGAAACTCTTCCAAGCAA</w:t>
            </w:r>
          </w:p>
          <w:p w14:paraId="644B1E73" w14:textId="77777777" w:rsidR="00A2063F" w:rsidRDefault="00000000">
            <w:pPr>
              <w:pStyle w:val="JEVcontext"/>
              <w:rPr>
                <w:lang w:bidi="ar"/>
              </w:rPr>
            </w:pPr>
            <w:r>
              <w:rPr>
                <w:lang w:bidi="ar"/>
              </w:rPr>
              <w:t>R: GTGAGATTCGTCAGATTCATCCG</w:t>
            </w:r>
          </w:p>
        </w:tc>
      </w:tr>
    </w:tbl>
    <w:p w14:paraId="32C319BE" w14:textId="77777777" w:rsidR="00A2063F" w:rsidRDefault="00A2063F">
      <w:pPr>
        <w:pStyle w:val="JEVcontex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6A88F9D8" w14:textId="77777777" w:rsidR="00A2063F" w:rsidRDefault="00A2063F">
      <w:pPr>
        <w:pStyle w:val="JEVcontext"/>
        <w:rPr>
          <w:sz w:val="20"/>
        </w:rPr>
      </w:pPr>
    </w:p>
    <w:p w14:paraId="26137692" w14:textId="77777777" w:rsidR="00A2063F" w:rsidRDefault="00A2063F">
      <w:pPr>
        <w:pStyle w:val="JEVcontext"/>
      </w:pPr>
    </w:p>
    <w:p w14:paraId="439DF5A2" w14:textId="77777777" w:rsidR="00A2063F" w:rsidRDefault="00A2063F"/>
    <w:p w14:paraId="0467CC9F" w14:textId="49D3B86F" w:rsidR="00A2063F" w:rsidRDefault="00BD22BC">
      <w:pPr>
        <w:pStyle w:val="Heading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</w:rPr>
        <w:t xml:space="preserve">Table </w:t>
      </w:r>
      <w:r w:rsidR="00000000">
        <w:rPr>
          <w:rFonts w:ascii="Times New Roman" w:hAnsi="Times New Roman" w:cs="Times New Roman"/>
          <w:color w:val="auto"/>
        </w:rPr>
        <w:t>S3. Detailed information regarding the antibodies for Immunocytochemistry and Immunohistochemistry experiments</w:t>
      </w:r>
    </w:p>
    <w:p w14:paraId="2B0FFFE0" w14:textId="77777777" w:rsidR="00A2063F" w:rsidRDefault="00A2063F"/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A2063F" w14:paraId="7FC3900A" w14:textId="77777777">
        <w:trPr>
          <w:jc w:val="center"/>
        </w:trPr>
        <w:tc>
          <w:tcPr>
            <w:tcW w:w="2157" w:type="dxa"/>
            <w:tcBorders>
              <w:top w:val="single" w:sz="4" w:space="0" w:color="auto"/>
              <w:bottom w:val="single" w:sz="4" w:space="0" w:color="auto"/>
            </w:tcBorders>
          </w:tcPr>
          <w:p w14:paraId="2189F95C" w14:textId="77777777" w:rsidR="00A2063F" w:rsidRDefault="00000000">
            <w:pPr>
              <w:pStyle w:val="JEVcontext"/>
              <w:rPr>
                <w:b/>
                <w:bCs/>
              </w:rPr>
            </w:pPr>
            <w:r>
              <w:rPr>
                <w:b/>
                <w:bCs/>
              </w:rPr>
              <w:t>Antibodies</w:t>
            </w:r>
          </w:p>
        </w:tc>
        <w:tc>
          <w:tcPr>
            <w:tcW w:w="2157" w:type="dxa"/>
            <w:tcBorders>
              <w:top w:val="single" w:sz="4" w:space="0" w:color="auto"/>
              <w:bottom w:val="single" w:sz="4" w:space="0" w:color="auto"/>
            </w:tcBorders>
          </w:tcPr>
          <w:p w14:paraId="452FF5F2" w14:textId="77777777" w:rsidR="00A2063F" w:rsidRDefault="00000000">
            <w:pPr>
              <w:pStyle w:val="JEVcontext"/>
              <w:rPr>
                <w:b/>
                <w:bCs/>
              </w:rPr>
            </w:pPr>
            <w:r>
              <w:rPr>
                <w:b/>
                <w:bCs/>
              </w:rPr>
              <w:t>Compony</w:t>
            </w:r>
          </w:p>
        </w:tc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</w:tcPr>
          <w:p w14:paraId="5BFB0F3E" w14:textId="77777777" w:rsidR="00A2063F" w:rsidRDefault="00000000">
            <w:pPr>
              <w:pStyle w:val="JEVcontext"/>
              <w:rPr>
                <w:b/>
                <w:bCs/>
              </w:rPr>
            </w:pPr>
            <w:bookmarkStart w:id="2" w:name="OLE_LINK46"/>
            <w:r>
              <w:rPr>
                <w:b/>
                <w:bCs/>
              </w:rPr>
              <w:t>CatLog No.</w:t>
            </w:r>
            <w:bookmarkEnd w:id="2"/>
          </w:p>
        </w:tc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</w:tcPr>
          <w:p w14:paraId="49849E8E" w14:textId="77777777" w:rsidR="00A2063F" w:rsidRDefault="00000000">
            <w:pPr>
              <w:pStyle w:val="JEVcontext"/>
              <w:rPr>
                <w:b/>
                <w:bCs/>
              </w:rPr>
            </w:pPr>
            <w:r>
              <w:rPr>
                <w:b/>
                <w:bCs/>
              </w:rPr>
              <w:t>Dilution</w:t>
            </w:r>
          </w:p>
        </w:tc>
      </w:tr>
      <w:tr w:rsidR="00A2063F" w14:paraId="7F26BF5B" w14:textId="77777777">
        <w:trPr>
          <w:jc w:val="center"/>
        </w:trPr>
        <w:tc>
          <w:tcPr>
            <w:tcW w:w="2157" w:type="dxa"/>
            <w:tcBorders>
              <w:top w:val="single" w:sz="4" w:space="0" w:color="auto"/>
            </w:tcBorders>
          </w:tcPr>
          <w:p w14:paraId="0C79C367" w14:textId="77777777" w:rsidR="00A2063F" w:rsidRDefault="00000000">
            <w:pPr>
              <w:pStyle w:val="JEVcontext"/>
            </w:pPr>
            <w:r>
              <w:t>CD45</w:t>
            </w:r>
          </w:p>
        </w:tc>
        <w:tc>
          <w:tcPr>
            <w:tcW w:w="2157" w:type="dxa"/>
            <w:tcBorders>
              <w:top w:val="single" w:sz="4" w:space="0" w:color="auto"/>
            </w:tcBorders>
          </w:tcPr>
          <w:p w14:paraId="3649EBF5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2158" w:type="dxa"/>
            <w:tcBorders>
              <w:top w:val="single" w:sz="4" w:space="0" w:color="auto"/>
            </w:tcBorders>
          </w:tcPr>
          <w:p w14:paraId="4CEDEFEB" w14:textId="77777777" w:rsidR="00A2063F" w:rsidRDefault="00000000">
            <w:pPr>
              <w:pStyle w:val="JEVcontext"/>
            </w:pPr>
            <w:r>
              <w:t>70257</w:t>
            </w:r>
          </w:p>
        </w:tc>
        <w:tc>
          <w:tcPr>
            <w:tcW w:w="2158" w:type="dxa"/>
            <w:tcBorders>
              <w:top w:val="single" w:sz="4" w:space="0" w:color="auto"/>
            </w:tcBorders>
          </w:tcPr>
          <w:p w14:paraId="5F19E302" w14:textId="77777777" w:rsidR="00A2063F" w:rsidRDefault="00000000">
            <w:pPr>
              <w:pStyle w:val="JEVcontext"/>
            </w:pPr>
            <w:r>
              <w:t>1:400</w:t>
            </w:r>
          </w:p>
        </w:tc>
      </w:tr>
      <w:tr w:rsidR="00A2063F" w14:paraId="68D47F53" w14:textId="77777777">
        <w:trPr>
          <w:jc w:val="center"/>
        </w:trPr>
        <w:tc>
          <w:tcPr>
            <w:tcW w:w="2157" w:type="dxa"/>
          </w:tcPr>
          <w:p w14:paraId="0C87FB06" w14:textId="77777777" w:rsidR="00A2063F" w:rsidRDefault="00000000">
            <w:pPr>
              <w:pStyle w:val="JEVcontext"/>
            </w:pPr>
            <w:r>
              <w:t>IBA1</w:t>
            </w:r>
          </w:p>
        </w:tc>
        <w:tc>
          <w:tcPr>
            <w:tcW w:w="2157" w:type="dxa"/>
          </w:tcPr>
          <w:p w14:paraId="57B5DD7C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2158" w:type="dxa"/>
          </w:tcPr>
          <w:p w14:paraId="76FEC2BF" w14:textId="77777777" w:rsidR="00A2063F" w:rsidRDefault="00000000">
            <w:pPr>
              <w:pStyle w:val="JEVcontext"/>
            </w:pPr>
            <w:r>
              <w:t>17198</w:t>
            </w:r>
          </w:p>
        </w:tc>
        <w:tc>
          <w:tcPr>
            <w:tcW w:w="2158" w:type="dxa"/>
          </w:tcPr>
          <w:p w14:paraId="26821E63" w14:textId="77777777" w:rsidR="00A2063F" w:rsidRDefault="00000000">
            <w:pPr>
              <w:pStyle w:val="JEVcontext"/>
            </w:pPr>
            <w:r>
              <w:t>1:200</w:t>
            </w:r>
          </w:p>
        </w:tc>
      </w:tr>
      <w:tr w:rsidR="00A2063F" w14:paraId="505B84C8" w14:textId="77777777">
        <w:trPr>
          <w:jc w:val="center"/>
        </w:trPr>
        <w:tc>
          <w:tcPr>
            <w:tcW w:w="2157" w:type="dxa"/>
          </w:tcPr>
          <w:p w14:paraId="3B25784E" w14:textId="77777777" w:rsidR="00A2063F" w:rsidRDefault="00000000">
            <w:pPr>
              <w:pStyle w:val="JEVcontext"/>
            </w:pPr>
            <w:r>
              <w:t>CD68</w:t>
            </w:r>
          </w:p>
        </w:tc>
        <w:tc>
          <w:tcPr>
            <w:tcW w:w="2157" w:type="dxa"/>
          </w:tcPr>
          <w:p w14:paraId="27852A6B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2158" w:type="dxa"/>
          </w:tcPr>
          <w:p w14:paraId="3AB91BCB" w14:textId="77777777" w:rsidR="00A2063F" w:rsidRDefault="00000000">
            <w:pPr>
              <w:pStyle w:val="JEVcontext"/>
            </w:pPr>
            <w:r>
              <w:t>97778</w:t>
            </w:r>
          </w:p>
        </w:tc>
        <w:tc>
          <w:tcPr>
            <w:tcW w:w="2158" w:type="dxa"/>
          </w:tcPr>
          <w:p w14:paraId="6A6C1B2D" w14:textId="77777777" w:rsidR="00A2063F" w:rsidRDefault="00000000">
            <w:pPr>
              <w:pStyle w:val="JEVcontext"/>
            </w:pPr>
            <w:r>
              <w:t>1:400</w:t>
            </w:r>
          </w:p>
        </w:tc>
      </w:tr>
      <w:tr w:rsidR="00A2063F" w14:paraId="6A2DD85B" w14:textId="77777777">
        <w:trPr>
          <w:jc w:val="center"/>
        </w:trPr>
        <w:tc>
          <w:tcPr>
            <w:tcW w:w="2157" w:type="dxa"/>
          </w:tcPr>
          <w:p w14:paraId="6201DB06" w14:textId="77777777" w:rsidR="00A2063F" w:rsidRDefault="00000000">
            <w:pPr>
              <w:pStyle w:val="JEVcontext"/>
            </w:pPr>
            <w:r>
              <w:lastRenderedPageBreak/>
              <w:t>CD86</w:t>
            </w:r>
          </w:p>
        </w:tc>
        <w:tc>
          <w:tcPr>
            <w:tcW w:w="2157" w:type="dxa"/>
          </w:tcPr>
          <w:p w14:paraId="7C3C645F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2158" w:type="dxa"/>
          </w:tcPr>
          <w:p w14:paraId="33E37FA2" w14:textId="77777777" w:rsidR="00A2063F" w:rsidRDefault="00000000">
            <w:pPr>
              <w:pStyle w:val="JEVcontext"/>
            </w:pPr>
            <w:r>
              <w:t>19589</w:t>
            </w:r>
          </w:p>
        </w:tc>
        <w:tc>
          <w:tcPr>
            <w:tcW w:w="2158" w:type="dxa"/>
          </w:tcPr>
          <w:p w14:paraId="39A42BB7" w14:textId="77777777" w:rsidR="00A2063F" w:rsidRDefault="00000000">
            <w:pPr>
              <w:pStyle w:val="JEVcontext"/>
            </w:pPr>
            <w:r>
              <w:t>1:400</w:t>
            </w:r>
          </w:p>
        </w:tc>
      </w:tr>
      <w:tr w:rsidR="00A2063F" w14:paraId="20E2431B" w14:textId="77777777">
        <w:trPr>
          <w:jc w:val="center"/>
        </w:trPr>
        <w:tc>
          <w:tcPr>
            <w:tcW w:w="2157" w:type="dxa"/>
          </w:tcPr>
          <w:p w14:paraId="7BD202D5" w14:textId="77777777" w:rsidR="00A2063F" w:rsidRDefault="00000000">
            <w:pPr>
              <w:pStyle w:val="JEVcontext"/>
            </w:pPr>
            <w:proofErr w:type="spellStart"/>
            <w:proofErr w:type="gramStart"/>
            <w:r>
              <w:t>pAkt</w:t>
            </w:r>
            <w:proofErr w:type="spellEnd"/>
            <w:r>
              <w:t>(</w:t>
            </w:r>
            <w:proofErr w:type="gramEnd"/>
            <w:r>
              <w:t>473)</w:t>
            </w:r>
          </w:p>
        </w:tc>
        <w:tc>
          <w:tcPr>
            <w:tcW w:w="2157" w:type="dxa"/>
          </w:tcPr>
          <w:p w14:paraId="42C3952C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2158" w:type="dxa"/>
          </w:tcPr>
          <w:p w14:paraId="643E931F" w14:textId="77777777" w:rsidR="00A2063F" w:rsidRDefault="00000000">
            <w:pPr>
              <w:pStyle w:val="JEVcontext"/>
            </w:pPr>
            <w:r>
              <w:t>4060</w:t>
            </w:r>
          </w:p>
        </w:tc>
        <w:tc>
          <w:tcPr>
            <w:tcW w:w="2158" w:type="dxa"/>
          </w:tcPr>
          <w:p w14:paraId="4F9EF9CE" w14:textId="77777777" w:rsidR="00A2063F" w:rsidRDefault="00000000">
            <w:pPr>
              <w:pStyle w:val="JEVcontext"/>
            </w:pPr>
            <w:r>
              <w:t>1:200</w:t>
            </w:r>
          </w:p>
        </w:tc>
      </w:tr>
      <w:tr w:rsidR="00A2063F" w14:paraId="43200968" w14:textId="77777777">
        <w:trPr>
          <w:jc w:val="center"/>
        </w:trPr>
        <w:tc>
          <w:tcPr>
            <w:tcW w:w="2157" w:type="dxa"/>
          </w:tcPr>
          <w:p w14:paraId="23353289" w14:textId="77777777" w:rsidR="00A2063F" w:rsidRDefault="00000000">
            <w:pPr>
              <w:pStyle w:val="JEVcontext"/>
            </w:pPr>
            <w:r>
              <w:t>pGsk3b</w:t>
            </w:r>
          </w:p>
        </w:tc>
        <w:tc>
          <w:tcPr>
            <w:tcW w:w="2157" w:type="dxa"/>
          </w:tcPr>
          <w:p w14:paraId="4AE06F6F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2158" w:type="dxa"/>
          </w:tcPr>
          <w:p w14:paraId="1F1FE1F9" w14:textId="77777777" w:rsidR="00A2063F" w:rsidRDefault="00000000">
            <w:pPr>
              <w:pStyle w:val="JEVcontext"/>
            </w:pPr>
            <w:r>
              <w:t>9323</w:t>
            </w:r>
          </w:p>
        </w:tc>
        <w:tc>
          <w:tcPr>
            <w:tcW w:w="2158" w:type="dxa"/>
          </w:tcPr>
          <w:p w14:paraId="252CCF79" w14:textId="77777777" w:rsidR="00A2063F" w:rsidRDefault="00000000">
            <w:pPr>
              <w:pStyle w:val="JEVcontext"/>
            </w:pPr>
            <w:r>
              <w:t>1:100</w:t>
            </w:r>
          </w:p>
        </w:tc>
      </w:tr>
      <w:tr w:rsidR="00A2063F" w14:paraId="1FD8AD8D" w14:textId="77777777">
        <w:trPr>
          <w:jc w:val="center"/>
        </w:trPr>
        <w:tc>
          <w:tcPr>
            <w:tcW w:w="2157" w:type="dxa"/>
          </w:tcPr>
          <w:p w14:paraId="3F15BA51" w14:textId="77777777" w:rsidR="00A2063F" w:rsidRDefault="00000000">
            <w:pPr>
              <w:pStyle w:val="JEVcontext"/>
            </w:pPr>
            <w:r>
              <w:t>pS6</w:t>
            </w:r>
          </w:p>
        </w:tc>
        <w:tc>
          <w:tcPr>
            <w:tcW w:w="2157" w:type="dxa"/>
          </w:tcPr>
          <w:p w14:paraId="3F997F9B" w14:textId="77777777" w:rsidR="00A2063F" w:rsidRDefault="00000000">
            <w:pPr>
              <w:pStyle w:val="JEVcontext"/>
            </w:pPr>
            <w:r>
              <w:t>Cell signaling</w:t>
            </w:r>
          </w:p>
        </w:tc>
        <w:tc>
          <w:tcPr>
            <w:tcW w:w="2158" w:type="dxa"/>
          </w:tcPr>
          <w:p w14:paraId="7EC13067" w14:textId="77777777" w:rsidR="00A2063F" w:rsidRDefault="00000000">
            <w:pPr>
              <w:pStyle w:val="JEVcontext"/>
            </w:pPr>
            <w:r>
              <w:t>2211</w:t>
            </w:r>
          </w:p>
        </w:tc>
        <w:tc>
          <w:tcPr>
            <w:tcW w:w="2158" w:type="dxa"/>
          </w:tcPr>
          <w:p w14:paraId="546ACA1D" w14:textId="77777777" w:rsidR="00A2063F" w:rsidRDefault="00000000">
            <w:pPr>
              <w:pStyle w:val="JEVcontext"/>
            </w:pPr>
            <w:r>
              <w:t>1:1000</w:t>
            </w:r>
          </w:p>
        </w:tc>
      </w:tr>
    </w:tbl>
    <w:p w14:paraId="4406C36A" w14:textId="77777777" w:rsidR="00A2063F" w:rsidRDefault="00A2063F">
      <w:pPr>
        <w:pStyle w:val="JEVcontext"/>
      </w:pPr>
    </w:p>
    <w:p w14:paraId="21C0355E" w14:textId="77777777" w:rsidR="00A2063F" w:rsidRDefault="00A2063F"/>
    <w:sectPr w:rsidR="00A206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17E63"/>
    <w:multiLevelType w:val="multilevel"/>
    <w:tmpl w:val="12D17E63"/>
    <w:lvl w:ilvl="0">
      <w:start w:val="2"/>
      <w:numFmt w:val="decimal"/>
      <w:pStyle w:val="332"/>
      <w:lvlText w:val="图%1."/>
      <w:lvlJc w:val="center"/>
      <w:pPr>
        <w:ind w:left="927" w:hanging="360"/>
      </w:pPr>
    </w:lvl>
    <w:lvl w:ilvl="1">
      <w:start w:val="1"/>
      <w:numFmt w:val="decimal"/>
      <w:lvlText w:val="%2."/>
      <w:lvlJc w:val="left"/>
      <w:pPr>
        <w:ind w:left="191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30" w:hanging="180"/>
      </w:pPr>
    </w:lvl>
    <w:lvl w:ilvl="3">
      <w:start w:val="1"/>
      <w:numFmt w:val="decimal"/>
      <w:lvlText w:val="%4."/>
      <w:lvlJc w:val="left"/>
      <w:pPr>
        <w:ind w:left="3350" w:hanging="360"/>
      </w:pPr>
    </w:lvl>
    <w:lvl w:ilvl="4">
      <w:start w:val="1"/>
      <w:numFmt w:val="lowerLetter"/>
      <w:lvlText w:val="%5."/>
      <w:lvlJc w:val="left"/>
      <w:pPr>
        <w:ind w:left="4070" w:hanging="360"/>
      </w:pPr>
    </w:lvl>
    <w:lvl w:ilvl="5">
      <w:start w:val="1"/>
      <w:numFmt w:val="lowerRoman"/>
      <w:lvlText w:val="%6."/>
      <w:lvlJc w:val="right"/>
      <w:pPr>
        <w:ind w:left="4790" w:hanging="180"/>
      </w:pPr>
    </w:lvl>
    <w:lvl w:ilvl="6">
      <w:start w:val="1"/>
      <w:numFmt w:val="decimal"/>
      <w:lvlText w:val="%7."/>
      <w:lvlJc w:val="left"/>
      <w:pPr>
        <w:ind w:left="5510" w:hanging="360"/>
      </w:pPr>
    </w:lvl>
    <w:lvl w:ilvl="7">
      <w:start w:val="1"/>
      <w:numFmt w:val="lowerLetter"/>
      <w:lvlText w:val="%8."/>
      <w:lvlJc w:val="left"/>
      <w:pPr>
        <w:ind w:left="6230" w:hanging="360"/>
      </w:pPr>
    </w:lvl>
    <w:lvl w:ilvl="8">
      <w:start w:val="1"/>
      <w:numFmt w:val="lowerRoman"/>
      <w:lvlText w:val="%9."/>
      <w:lvlJc w:val="right"/>
      <w:pPr>
        <w:ind w:left="6950" w:hanging="180"/>
      </w:pPr>
    </w:lvl>
  </w:abstractNum>
  <w:abstractNum w:abstractNumId="1" w15:restartNumberingAfterBreak="0">
    <w:nsid w:val="1E7A5E23"/>
    <w:multiLevelType w:val="multilevel"/>
    <w:tmpl w:val="1E7A5E23"/>
    <w:lvl w:ilvl="0">
      <w:start w:val="1"/>
      <w:numFmt w:val="lowerLetter"/>
      <w:pStyle w:val="Heading4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AA3011"/>
    <w:multiLevelType w:val="multilevel"/>
    <w:tmpl w:val="28AA3011"/>
    <w:lvl w:ilvl="0">
      <w:start w:val="1"/>
      <w:numFmt w:val="decimal"/>
      <w:pStyle w:val="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615201">
    <w:abstractNumId w:val="1"/>
  </w:num>
  <w:num w:numId="2" w16cid:durableId="180247130">
    <w:abstractNumId w:val="2"/>
  </w:num>
  <w:num w:numId="3" w16cid:durableId="1453741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0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Y_MEDREF_DOCUID" w:val="{EDC23A08-8D2E-4DE6-B03A-198115DFA9B7}"/>
    <w:docVar w:name="KY_MEDREF_VERSION" w:val="3"/>
  </w:docVars>
  <w:rsids>
    <w:rsidRoot w:val="00F52850"/>
    <w:rsid w:val="00002AED"/>
    <w:rsid w:val="0003005A"/>
    <w:rsid w:val="00034932"/>
    <w:rsid w:val="000523DD"/>
    <w:rsid w:val="00057ED0"/>
    <w:rsid w:val="000635AF"/>
    <w:rsid w:val="00090638"/>
    <w:rsid w:val="000B6DA1"/>
    <w:rsid w:val="000D14ED"/>
    <w:rsid w:val="000E4A5F"/>
    <w:rsid w:val="000F6DCA"/>
    <w:rsid w:val="0010709D"/>
    <w:rsid w:val="001126A3"/>
    <w:rsid w:val="00115B2E"/>
    <w:rsid w:val="00165CAF"/>
    <w:rsid w:val="00170B9D"/>
    <w:rsid w:val="001733E2"/>
    <w:rsid w:val="001A007E"/>
    <w:rsid w:val="001A0507"/>
    <w:rsid w:val="001A4479"/>
    <w:rsid w:val="001B2883"/>
    <w:rsid w:val="001B6FB2"/>
    <w:rsid w:val="001D3CF3"/>
    <w:rsid w:val="001E13C7"/>
    <w:rsid w:val="001F1B16"/>
    <w:rsid w:val="002014AA"/>
    <w:rsid w:val="0021539D"/>
    <w:rsid w:val="00240709"/>
    <w:rsid w:val="0024113D"/>
    <w:rsid w:val="00274A9B"/>
    <w:rsid w:val="002779FC"/>
    <w:rsid w:val="002A225B"/>
    <w:rsid w:val="002C270F"/>
    <w:rsid w:val="002D292B"/>
    <w:rsid w:val="002D71C0"/>
    <w:rsid w:val="002F0418"/>
    <w:rsid w:val="00312530"/>
    <w:rsid w:val="00320C2F"/>
    <w:rsid w:val="003236C0"/>
    <w:rsid w:val="00323E6A"/>
    <w:rsid w:val="00326220"/>
    <w:rsid w:val="00331D17"/>
    <w:rsid w:val="00361CD9"/>
    <w:rsid w:val="00370F40"/>
    <w:rsid w:val="00371423"/>
    <w:rsid w:val="003B147F"/>
    <w:rsid w:val="003B7E16"/>
    <w:rsid w:val="00413D19"/>
    <w:rsid w:val="004259C3"/>
    <w:rsid w:val="00425E9C"/>
    <w:rsid w:val="00433CD2"/>
    <w:rsid w:val="00434328"/>
    <w:rsid w:val="004419BB"/>
    <w:rsid w:val="00483C0A"/>
    <w:rsid w:val="00486D0B"/>
    <w:rsid w:val="0049065A"/>
    <w:rsid w:val="004973A1"/>
    <w:rsid w:val="004B5A94"/>
    <w:rsid w:val="004D135C"/>
    <w:rsid w:val="004F3AD9"/>
    <w:rsid w:val="004F74BB"/>
    <w:rsid w:val="00506640"/>
    <w:rsid w:val="00514F2E"/>
    <w:rsid w:val="0052120F"/>
    <w:rsid w:val="00523836"/>
    <w:rsid w:val="005479F6"/>
    <w:rsid w:val="005517AC"/>
    <w:rsid w:val="0055747D"/>
    <w:rsid w:val="005640EF"/>
    <w:rsid w:val="005B31F5"/>
    <w:rsid w:val="005B7511"/>
    <w:rsid w:val="005B79CA"/>
    <w:rsid w:val="005C0461"/>
    <w:rsid w:val="005C4AF2"/>
    <w:rsid w:val="005F56D8"/>
    <w:rsid w:val="00607121"/>
    <w:rsid w:val="00616BBE"/>
    <w:rsid w:val="00630C16"/>
    <w:rsid w:val="006364BE"/>
    <w:rsid w:val="00646FB9"/>
    <w:rsid w:val="00651928"/>
    <w:rsid w:val="00654C9F"/>
    <w:rsid w:val="00655C46"/>
    <w:rsid w:val="00656F7E"/>
    <w:rsid w:val="0066755F"/>
    <w:rsid w:val="00685E2A"/>
    <w:rsid w:val="006A0339"/>
    <w:rsid w:val="006B39C0"/>
    <w:rsid w:val="006B7F4C"/>
    <w:rsid w:val="006C0D37"/>
    <w:rsid w:val="006C2FC3"/>
    <w:rsid w:val="006C71E4"/>
    <w:rsid w:val="006D3398"/>
    <w:rsid w:val="006E45DC"/>
    <w:rsid w:val="006F14BF"/>
    <w:rsid w:val="00713B28"/>
    <w:rsid w:val="00727F22"/>
    <w:rsid w:val="0073317B"/>
    <w:rsid w:val="00771C07"/>
    <w:rsid w:val="0078363D"/>
    <w:rsid w:val="00787363"/>
    <w:rsid w:val="0079093D"/>
    <w:rsid w:val="007A23D5"/>
    <w:rsid w:val="007A2AC3"/>
    <w:rsid w:val="007B2C8A"/>
    <w:rsid w:val="007C5B32"/>
    <w:rsid w:val="007F4D72"/>
    <w:rsid w:val="008244D7"/>
    <w:rsid w:val="00826A67"/>
    <w:rsid w:val="008474E2"/>
    <w:rsid w:val="00855149"/>
    <w:rsid w:val="00877230"/>
    <w:rsid w:val="008A1A1F"/>
    <w:rsid w:val="008B49E9"/>
    <w:rsid w:val="008B6DFC"/>
    <w:rsid w:val="008C598A"/>
    <w:rsid w:val="008F66D7"/>
    <w:rsid w:val="009072F4"/>
    <w:rsid w:val="0093457E"/>
    <w:rsid w:val="00943322"/>
    <w:rsid w:val="00961D7B"/>
    <w:rsid w:val="00985A72"/>
    <w:rsid w:val="009A0623"/>
    <w:rsid w:val="009B4AC2"/>
    <w:rsid w:val="009B6F01"/>
    <w:rsid w:val="009C3CCE"/>
    <w:rsid w:val="009D48B4"/>
    <w:rsid w:val="009E732F"/>
    <w:rsid w:val="009F42FD"/>
    <w:rsid w:val="009F44C9"/>
    <w:rsid w:val="00A0196A"/>
    <w:rsid w:val="00A10347"/>
    <w:rsid w:val="00A11993"/>
    <w:rsid w:val="00A1517C"/>
    <w:rsid w:val="00A2063F"/>
    <w:rsid w:val="00A25620"/>
    <w:rsid w:val="00A4327F"/>
    <w:rsid w:val="00A5744A"/>
    <w:rsid w:val="00AA7661"/>
    <w:rsid w:val="00AC7AC9"/>
    <w:rsid w:val="00AC7F91"/>
    <w:rsid w:val="00AD2BCA"/>
    <w:rsid w:val="00AD32B7"/>
    <w:rsid w:val="00AE2AB6"/>
    <w:rsid w:val="00AE4F82"/>
    <w:rsid w:val="00AE7443"/>
    <w:rsid w:val="00B04BC4"/>
    <w:rsid w:val="00B34A92"/>
    <w:rsid w:val="00B46CC9"/>
    <w:rsid w:val="00B54769"/>
    <w:rsid w:val="00B6087A"/>
    <w:rsid w:val="00B6199D"/>
    <w:rsid w:val="00B629C6"/>
    <w:rsid w:val="00B835EE"/>
    <w:rsid w:val="00BA31CE"/>
    <w:rsid w:val="00BB3994"/>
    <w:rsid w:val="00BB6B10"/>
    <w:rsid w:val="00BC0BB7"/>
    <w:rsid w:val="00BD22BC"/>
    <w:rsid w:val="00BE4867"/>
    <w:rsid w:val="00BE69B3"/>
    <w:rsid w:val="00BF0A2F"/>
    <w:rsid w:val="00C03E60"/>
    <w:rsid w:val="00C11D90"/>
    <w:rsid w:val="00C3743F"/>
    <w:rsid w:val="00C46398"/>
    <w:rsid w:val="00C52069"/>
    <w:rsid w:val="00C659FE"/>
    <w:rsid w:val="00C6650D"/>
    <w:rsid w:val="00C67090"/>
    <w:rsid w:val="00C6777A"/>
    <w:rsid w:val="00C71EE7"/>
    <w:rsid w:val="00C72F40"/>
    <w:rsid w:val="00C822BF"/>
    <w:rsid w:val="00C86EA9"/>
    <w:rsid w:val="00C87486"/>
    <w:rsid w:val="00C94FF0"/>
    <w:rsid w:val="00CB3976"/>
    <w:rsid w:val="00CC32FF"/>
    <w:rsid w:val="00CC3856"/>
    <w:rsid w:val="00CD3B7E"/>
    <w:rsid w:val="00CE68F4"/>
    <w:rsid w:val="00CF4318"/>
    <w:rsid w:val="00CF70B0"/>
    <w:rsid w:val="00D1783A"/>
    <w:rsid w:val="00D25364"/>
    <w:rsid w:val="00D25C6B"/>
    <w:rsid w:val="00D26598"/>
    <w:rsid w:val="00D33AB1"/>
    <w:rsid w:val="00D34156"/>
    <w:rsid w:val="00D508C2"/>
    <w:rsid w:val="00D63BD9"/>
    <w:rsid w:val="00D87299"/>
    <w:rsid w:val="00DA0520"/>
    <w:rsid w:val="00DB0F18"/>
    <w:rsid w:val="00E052B9"/>
    <w:rsid w:val="00E05630"/>
    <w:rsid w:val="00E12C78"/>
    <w:rsid w:val="00E17DD8"/>
    <w:rsid w:val="00E33DE2"/>
    <w:rsid w:val="00E47609"/>
    <w:rsid w:val="00E520E6"/>
    <w:rsid w:val="00E729F6"/>
    <w:rsid w:val="00E75245"/>
    <w:rsid w:val="00E7680C"/>
    <w:rsid w:val="00E842D2"/>
    <w:rsid w:val="00E95392"/>
    <w:rsid w:val="00EA1DCB"/>
    <w:rsid w:val="00EB18F9"/>
    <w:rsid w:val="00EB764A"/>
    <w:rsid w:val="00EC3E73"/>
    <w:rsid w:val="00EC7BD0"/>
    <w:rsid w:val="00ED7548"/>
    <w:rsid w:val="00EE27EA"/>
    <w:rsid w:val="00F1141A"/>
    <w:rsid w:val="00F24438"/>
    <w:rsid w:val="00F3323D"/>
    <w:rsid w:val="00F46452"/>
    <w:rsid w:val="00F52850"/>
    <w:rsid w:val="00F56ABF"/>
    <w:rsid w:val="00F64D35"/>
    <w:rsid w:val="00F7032A"/>
    <w:rsid w:val="00F87694"/>
    <w:rsid w:val="00F92A47"/>
    <w:rsid w:val="00FA0113"/>
    <w:rsid w:val="00FA13B0"/>
    <w:rsid w:val="00FA46C3"/>
    <w:rsid w:val="00FA686B"/>
    <w:rsid w:val="00FD2285"/>
    <w:rsid w:val="00FD630E"/>
    <w:rsid w:val="00FE65F2"/>
    <w:rsid w:val="040D00EE"/>
    <w:rsid w:val="07771B4F"/>
    <w:rsid w:val="0A466107"/>
    <w:rsid w:val="139C67BB"/>
    <w:rsid w:val="14D2497C"/>
    <w:rsid w:val="159D76E0"/>
    <w:rsid w:val="2AA9206F"/>
    <w:rsid w:val="3C79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FDECE"/>
  <w15:docId w15:val="{B6977683-8785-4CA0-AEAA-4675B629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numPr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stroke2">
    <w:name w:val="stroke 2"/>
    <w:basedOn w:val="Normal"/>
    <w:autoRedefine/>
    <w:qFormat/>
    <w:pPr>
      <w:widowControl w:val="0"/>
      <w:suppressAutoHyphens/>
      <w:overflowPunct w:val="0"/>
      <w:autoSpaceDE w:val="0"/>
      <w:spacing w:before="288" w:after="58" w:line="360" w:lineRule="auto"/>
    </w:pPr>
    <w:rPr>
      <w:rFonts w:eastAsia="Times New Roman" w:cs="SimSun"/>
      <w:b/>
      <w:iCs/>
      <w:kern w:val="1"/>
      <w:sz w:val="24"/>
      <w:szCs w:val="24"/>
      <w:lang w:eastAsia="hi-IN" w:bidi="hi-IN"/>
    </w:rPr>
  </w:style>
  <w:style w:type="paragraph" w:customStyle="1" w:styleId="a">
    <w:name w:val="低温书 正文"/>
    <w:basedOn w:val="Normal"/>
    <w:autoRedefine/>
    <w:qFormat/>
    <w:pPr>
      <w:spacing w:before="100" w:beforeAutospacing="1" w:after="115" w:line="360" w:lineRule="auto"/>
      <w:ind w:firstLine="475"/>
      <w:jc w:val="both"/>
    </w:pPr>
    <w:rPr>
      <w:rFonts w:ascii="SimSun" w:hAnsi="SimSun" w:cs="SimSun"/>
      <w:sz w:val="28"/>
      <w:szCs w:val="28"/>
    </w:rPr>
  </w:style>
  <w:style w:type="paragraph" w:customStyle="1" w:styleId="a0">
    <w:name w:val="低温书 第*节"/>
    <w:basedOn w:val="Heading3"/>
    <w:autoRedefine/>
    <w:qFormat/>
    <w:pPr>
      <w:spacing w:before="100" w:beforeAutospacing="1" w:after="115" w:line="360" w:lineRule="auto"/>
      <w:jc w:val="center"/>
    </w:pPr>
    <w:rPr>
      <w:rFonts w:ascii="SimSun" w:hAnsi="SimSun" w:cs="Microsoft YaHe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customStyle="1" w:styleId="a1">
    <w:name w:val="低温书 第一节 +  一、"/>
    <w:basedOn w:val="Normal"/>
    <w:autoRedefine/>
    <w:qFormat/>
    <w:pPr>
      <w:spacing w:before="100" w:beforeAutospacing="1" w:after="115" w:line="360" w:lineRule="auto"/>
      <w:jc w:val="center"/>
    </w:pPr>
    <w:rPr>
      <w:rFonts w:ascii="SimSun" w:hAnsi="SimSun" w:cs="Microsoft YaHei"/>
      <w:b/>
      <w:bCs/>
      <w:color w:val="000000"/>
      <w:sz w:val="24"/>
      <w:szCs w:val="24"/>
    </w:rPr>
  </w:style>
  <w:style w:type="paragraph" w:customStyle="1" w:styleId="JEVcontext">
    <w:name w:val="JEV context"/>
    <w:basedOn w:val="Normal"/>
    <w:link w:val="JEVcontextChar"/>
    <w:autoRedefine/>
    <w:qFormat/>
    <w:pPr>
      <w:spacing w:before="120" w:after="120" w:line="360" w:lineRule="auto"/>
    </w:pPr>
    <w:rPr>
      <w:sz w:val="24"/>
    </w:rPr>
  </w:style>
  <w:style w:type="character" w:customStyle="1" w:styleId="JEVcontextChar">
    <w:name w:val="JEV context Char"/>
    <w:basedOn w:val="DefaultParagraphFont"/>
    <w:link w:val="JEVcontext"/>
    <w:qFormat/>
    <w:rPr>
      <w:sz w:val="24"/>
    </w:rPr>
  </w:style>
  <w:style w:type="paragraph" w:customStyle="1" w:styleId="headinga">
    <w:name w:val="北 heading a)"/>
    <w:basedOn w:val="Heading4"/>
    <w:link w:val="headingaChar"/>
    <w:qFormat/>
    <w:pPr>
      <w:widowControl w:val="0"/>
      <w:spacing w:before="100" w:beforeAutospacing="1" w:after="120"/>
      <w:jc w:val="both"/>
    </w:pPr>
    <w:rPr>
      <w:rFonts w:ascii="SimHei" w:hAnsi="SimHei"/>
      <w:b/>
      <w:i w:val="0"/>
      <w:iCs w:val="0"/>
      <w:sz w:val="21"/>
      <w:szCs w:val="21"/>
      <w14:ligatures w14:val="none"/>
    </w:rPr>
  </w:style>
  <w:style w:type="character" w:customStyle="1" w:styleId="headingaChar">
    <w:name w:val="北 heading a) Char"/>
    <w:basedOn w:val="Heading4Char"/>
    <w:link w:val="headinga"/>
    <w:qFormat/>
    <w:rPr>
      <w:rFonts w:ascii="SimHei" w:eastAsiaTheme="majorEastAsia" w:hAnsi="SimHei" w:cstheme="majorBidi"/>
      <w:b/>
      <w:i w:val="0"/>
      <w:iCs w:val="0"/>
      <w:color w:val="2F5496" w:themeColor="accent1" w:themeShade="BF"/>
      <w:sz w:val="21"/>
      <w:szCs w:val="21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asub">
    <w:name w:val="北 heading a) sub"/>
    <w:basedOn w:val="Heading5"/>
    <w:link w:val="headingasubChar"/>
    <w:autoRedefine/>
    <w:qFormat/>
    <w:pPr>
      <w:widowControl w:val="0"/>
      <w:ind w:left="2088" w:hanging="1008"/>
      <w:jc w:val="both"/>
    </w:pPr>
    <w:rPr>
      <w:rFonts w:ascii="SimHei" w:eastAsia="DengXian Light" w:hAnsi="SimHei" w:cs="Times New Roman"/>
      <w:b/>
      <w:bCs/>
      <w:color w:val="auto"/>
      <w:sz w:val="21"/>
      <w:szCs w:val="21"/>
    </w:rPr>
  </w:style>
  <w:style w:type="character" w:customStyle="1" w:styleId="headingasubChar">
    <w:name w:val="北 heading a) sub Char"/>
    <w:link w:val="headingasub"/>
    <w:qFormat/>
    <w:rPr>
      <w:rFonts w:ascii="SimHei" w:eastAsia="DengXian Light" w:hAnsi="SimHei"/>
      <w:b/>
      <w:bCs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a2">
    <w:name w:val="北 标题"/>
    <w:basedOn w:val="Normal"/>
    <w:qFormat/>
    <w:rPr>
      <w:rFonts w:ascii="SimHei" w:eastAsia="SimHei" w:hAnsi="SimHei"/>
      <w:b/>
      <w:bCs/>
      <w:sz w:val="28"/>
      <w:szCs w:val="28"/>
    </w:rPr>
  </w:style>
  <w:style w:type="paragraph" w:customStyle="1" w:styleId="2">
    <w:name w:val="北自然 正文 2"/>
    <w:basedOn w:val="Normal"/>
    <w:qFormat/>
    <w:pPr>
      <w:spacing w:line="360" w:lineRule="auto"/>
      <w:ind w:firstLine="340"/>
    </w:pPr>
    <w:rPr>
      <w:sz w:val="21"/>
    </w:rPr>
  </w:style>
  <w:style w:type="paragraph" w:customStyle="1" w:styleId="1">
    <w:name w:val="北 标题 1）"/>
    <w:basedOn w:val="Heading3"/>
    <w:link w:val="1Char"/>
    <w:autoRedefine/>
    <w:qFormat/>
    <w:pPr>
      <w:numPr>
        <w:numId w:val="2"/>
      </w:numPr>
    </w:pPr>
    <w:rPr>
      <w:rFonts w:ascii="SimHei" w:eastAsia="SimHei" w:hAnsi="SimHei" w:cs="SimHei"/>
      <w:b/>
      <w:bCs/>
    </w:rPr>
  </w:style>
  <w:style w:type="character" w:customStyle="1" w:styleId="1Char">
    <w:name w:val="北 标题 1） Char"/>
    <w:basedOn w:val="Heading3Char"/>
    <w:link w:val="1"/>
    <w:qFormat/>
    <w:rPr>
      <w:rFonts w:ascii="SimHei" w:eastAsia="SimHei" w:hAnsi="SimHei" w:cs="SimHei"/>
      <w:b/>
      <w:bCs/>
      <w:color w:val="1F3864" w:themeColor="accent1" w:themeShade="80"/>
      <w:sz w:val="24"/>
      <w:szCs w:val="24"/>
    </w:rPr>
  </w:style>
  <w:style w:type="paragraph" w:customStyle="1" w:styleId="332">
    <w:name w:val="图注 国自然 332"/>
    <w:basedOn w:val="ListParagraph"/>
    <w:next w:val="Normal"/>
    <w:autoRedefine/>
    <w:qFormat/>
    <w:pPr>
      <w:widowControl w:val="0"/>
      <w:numPr>
        <w:numId w:val="3"/>
      </w:numPr>
      <w:snapToGrid w:val="0"/>
      <w:spacing w:before="120" w:after="240"/>
      <w:contextualSpacing w:val="0"/>
      <w:jc w:val="center"/>
    </w:pPr>
    <w:rPr>
      <w:rFonts w:eastAsia="KaiTi"/>
      <w:sz w:val="21"/>
      <w:szCs w:val="21"/>
      <w14:ligatures w14:val="non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10">
    <w:name w:val="列出段落1"/>
    <w:basedOn w:val="Normal"/>
    <w:uiPriority w:val="34"/>
    <w:qFormat/>
    <w:pPr>
      <w:widowControl w:val="0"/>
      <w:ind w:firstLineChars="200" w:firstLine="420"/>
      <w:jc w:val="both"/>
    </w:pPr>
    <w:rPr>
      <w:sz w:val="21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Revision1">
    <w:name w:val="Revision1"/>
    <w:hidden/>
    <w:uiPriority w:val="99"/>
    <w:semiHidden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37EA4-C324-48A2-BC21-ED017187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Jingfei Shi</dc:creator>
  <cp:lastModifiedBy>Tech Science Press</cp:lastModifiedBy>
  <cp:revision>8</cp:revision>
  <dcterms:created xsi:type="dcterms:W3CDTF">2024-12-06T08:58:00Z</dcterms:created>
  <dcterms:modified xsi:type="dcterms:W3CDTF">2026-01-12T09:10:00Z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eyJoZGlkIjoiMmVhYjIwYTFkMDUyN2RmOGI2OTNiMWRjYmY5MjBlYTUiLCJ1c2VySWQiOiIzMDExMDUyODUifQ==</vt:lpwstr>
  </property>
  <property fmtid="{D5CDD505-2E9C-101B-9397-08002B2CF9AE}" pid="3" name="KSOProductBuildVer">
    <vt:lpwstr>2052-12.1.0.24657</vt:lpwstr>
  </property>
  <property fmtid="{D5CDD505-2E9C-101B-9397-08002B2CF9AE}" pid="4" name="ICV">
    <vt:lpwstr>91811645A0034F228ACED8BD8FE69864_13</vt:lpwstr>
  </property>
</Properties>
</file>