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418F1" w14:textId="182F2DC9" w:rsidR="009D0CCF" w:rsidRPr="004160F2" w:rsidRDefault="009D0CCF" w:rsidP="007F0AD0">
      <w:pPr>
        <w:pStyle w:val="TSP12title"/>
        <w:rPr>
          <w:rFonts w:eastAsia="等线"/>
        </w:rPr>
      </w:pPr>
      <w:r w:rsidRPr="004160F2">
        <w:rPr>
          <w:rFonts w:eastAsia="等线"/>
        </w:rPr>
        <w:t xml:space="preserve">Supplementary </w:t>
      </w:r>
      <w:r w:rsidR="008D63E5" w:rsidRPr="004160F2">
        <w:rPr>
          <w:rFonts w:eastAsia="等线"/>
        </w:rPr>
        <w:t>Materials</w:t>
      </w:r>
    </w:p>
    <w:p w14:paraId="6FDDB562" w14:textId="1931ABDE" w:rsidR="009D0CCF" w:rsidRPr="004160F2" w:rsidRDefault="007F0AD0" w:rsidP="007F0AD0">
      <w:pPr>
        <w:pStyle w:val="TSP21heading1"/>
        <w:rPr>
          <w:rFonts w:eastAsia="等线"/>
        </w:rPr>
      </w:pPr>
      <w:r w:rsidRPr="004160F2">
        <w:rPr>
          <w:rFonts w:eastAsia="等线"/>
        </w:rPr>
        <w:t xml:space="preserve">1 </w:t>
      </w:r>
      <w:r w:rsidR="009D0CCF" w:rsidRPr="004160F2">
        <w:rPr>
          <w:rFonts w:eastAsia="等线"/>
        </w:rPr>
        <w:t xml:space="preserve">Data </w:t>
      </w:r>
      <w:r w:rsidRPr="004160F2">
        <w:rPr>
          <w:rFonts w:eastAsia="等线"/>
        </w:rPr>
        <w:t>Collection</w:t>
      </w:r>
    </w:p>
    <w:p w14:paraId="278456A8" w14:textId="54899AD2" w:rsidR="009D0CCF" w:rsidRPr="004160F2" w:rsidRDefault="007F0AD0" w:rsidP="007F0AD0">
      <w:pPr>
        <w:pStyle w:val="TSP22heading2"/>
      </w:pPr>
      <w:r w:rsidRPr="004160F2">
        <w:t xml:space="preserve">1.1 </w:t>
      </w:r>
      <w:r w:rsidR="009D0CCF" w:rsidRPr="004160F2">
        <w:t xml:space="preserve">High </w:t>
      </w:r>
      <w:r w:rsidRPr="004160F2">
        <w:t>Entropy Alloy Hardness Dataset</w:t>
      </w:r>
    </w:p>
    <w:p w14:paraId="1AFD2DCC" w14:textId="7E62CA03" w:rsidR="009D0CCF" w:rsidRPr="004160F2" w:rsidRDefault="009D0CCF" w:rsidP="007F0AD0">
      <w:pPr>
        <w:pStyle w:val="TSP31text"/>
      </w:pPr>
      <w:r w:rsidRPr="004160F2">
        <w:t>The high entropy alloys (HEAs) hardness dataset contains 583 data points collected in our previous work [1]. This dataset includes composition, processing condition, Vickers hardness value. The processing conditions include five categories: as-cast, homogenized, work hardening, powder metallurgy and additive manufacturing. In addition, 12 empirical physical parameters are calculated as the material features, which involves the valence electron concentration, the difference of Pauling electronegativity, the difference of atomic radii, the mixing enthalpy, the configuration entropy, the number of itinerant electrons, the six square of work function, the melting point, the cohesive energy, the modulus mismatch in strengthening model, the difference of shear modulus and the shear modulus [1]. The probability density distribution of the target property values across this dataset is presented in Fig. S1a.</w:t>
      </w:r>
    </w:p>
    <w:p w14:paraId="7DD29883" w14:textId="06BF66C3" w:rsidR="009D0CCF" w:rsidRPr="004160F2" w:rsidRDefault="007F0AD0" w:rsidP="007F0AD0">
      <w:pPr>
        <w:pStyle w:val="TSP22heading2"/>
        <w:spacing w:before="240"/>
      </w:pPr>
      <w:r w:rsidRPr="004160F2">
        <w:t xml:space="preserve">1.2 </w:t>
      </w:r>
      <w:r w:rsidR="009D0CCF" w:rsidRPr="004160F2">
        <w:t>Steel</w:t>
      </w:r>
      <w:r w:rsidRPr="004160F2">
        <w:t xml:space="preserve"> Hardness Dataset</w:t>
      </w:r>
    </w:p>
    <w:p w14:paraId="1331DCA4" w14:textId="77777777" w:rsidR="009D0CCF" w:rsidRPr="004160F2" w:rsidRDefault="009D0CCF" w:rsidP="007F0AD0">
      <w:pPr>
        <w:pStyle w:val="TSP31text"/>
      </w:pPr>
      <w:r w:rsidRPr="004160F2">
        <w:t>The steel hardness dataset specifically focuses on quenched and tempered martensitic low-alloy steels. The data were obtained from literature [2], which included hardness data for both high-alloy and low-alloy steels. These steel classifications are defined by their total alloy content, as established in prior research [3]. For this study, only low-alloy steel data were selected due to their superior data quality and broader practical engineering application value.</w:t>
      </w:r>
    </w:p>
    <w:p w14:paraId="7AEA4D93" w14:textId="3F5F0A7D" w:rsidR="009D0CCF" w:rsidRPr="004160F2" w:rsidRDefault="009D0CCF" w:rsidP="007F0AD0">
      <w:pPr>
        <w:pStyle w:val="TSP31text"/>
      </w:pPr>
      <w:r w:rsidRPr="004160F2">
        <w:t xml:space="preserve">The dataset comprises </w:t>
      </w:r>
      <w:r w:rsidR="00DD7166" w:rsidRPr="004160F2">
        <w:t>1373</w:t>
      </w:r>
      <w:r w:rsidRPr="004160F2">
        <w:t xml:space="preserve"> low-alloy steel samples, with hardness (HV) as the target property. The features include: Chemical composition (wt. %): C, Mn, Si, Cr, V, Mo, Ni, Al, Cu, Ti, N, B and S. Processing conditions: Tempering temperature (</w:t>
      </w:r>
      <w:r w:rsidRPr="004160F2">
        <w:rPr>
          <w:i/>
          <w:iCs/>
        </w:rPr>
        <w:t>T</w:t>
      </w:r>
      <w:r w:rsidRPr="004160F2">
        <w:t>, K) and tempering time (</w:t>
      </w:r>
      <w:r w:rsidRPr="004160F2">
        <w:rPr>
          <w:i/>
          <w:iCs/>
        </w:rPr>
        <w:t>Time</w:t>
      </w:r>
      <w:r w:rsidRPr="004160F2">
        <w:t>, s), where time was log</w:t>
      </w:r>
      <w:r w:rsidRPr="004160F2">
        <w:rPr>
          <w:vertAlign w:val="subscript"/>
        </w:rPr>
        <w:t>10</w:t>
      </w:r>
      <w:r w:rsidRPr="004160F2">
        <w:t>-scaled (log</w:t>
      </w:r>
      <w:r w:rsidRPr="004160F2">
        <w:rPr>
          <w:vertAlign w:val="subscript"/>
        </w:rPr>
        <w:t>10</w:t>
      </w:r>
      <w:r w:rsidRPr="004160F2">
        <w:t>(</w:t>
      </w:r>
      <w:r w:rsidRPr="004160F2">
        <w:rPr>
          <w:i/>
          <w:iCs/>
        </w:rPr>
        <w:t>t</w:t>
      </w:r>
      <w:r w:rsidRPr="004160F2">
        <w:t xml:space="preserve">)) [4]. Additional metadata: Data source and a binary </w:t>
      </w:r>
      <w:r w:rsidRPr="004160F2">
        <w:rPr>
          <w:i/>
          <w:iCs/>
        </w:rPr>
        <w:t>DROP</w:t>
      </w:r>
      <w:r w:rsidRPr="004160F2">
        <w:t xml:space="preserve"> indicator (True/False), this indicator is true if sample possesses mixed or potentially mixed microstructures. Categorical features were encoded as dummy variables to ensure machine learning (ML) compatibility. The probability density distribution of the target property values across this dataset is presented in Fig. S1b.</w:t>
      </w:r>
    </w:p>
    <w:p w14:paraId="09AF03FB" w14:textId="0B273B16" w:rsidR="009D0CCF" w:rsidRPr="004160F2" w:rsidRDefault="007F0AD0" w:rsidP="007F0AD0">
      <w:pPr>
        <w:pStyle w:val="TSP22heading2"/>
        <w:spacing w:before="240"/>
      </w:pPr>
      <w:r w:rsidRPr="004160F2">
        <w:t xml:space="preserve">1.3 </w:t>
      </w:r>
      <w:r w:rsidR="009D0CCF" w:rsidRPr="004160F2">
        <w:t xml:space="preserve">Photocatalyst </w:t>
      </w:r>
      <w:r w:rsidRPr="004160F2">
        <w:t>Formation Energy Dataset</w:t>
      </w:r>
    </w:p>
    <w:p w14:paraId="1A38662A" w14:textId="6DAA090C" w:rsidR="009D0CCF" w:rsidRPr="004160F2" w:rsidRDefault="009D0CCF" w:rsidP="007F0AD0">
      <w:pPr>
        <w:pStyle w:val="TSP31text"/>
      </w:pPr>
      <w:r w:rsidRPr="004160F2">
        <w:t xml:space="preserve">Two-dimensional (2D) metals stabilized in an octahedral coordination geometry with six ligands (2DO materials) exhibit significant potential as photocatalysts for hydrogen evolution </w:t>
      </w:r>
      <w:r w:rsidR="00797EF7">
        <w:t>[5,6</w:t>
      </w:r>
      <w:r w:rsidRPr="004160F2">
        <w:t xml:space="preserve">]. The tunability of metal-ligand combinations enables a vast design space for such 2D materials. Ritesh Kumar et al. constructed a comprehensive </w:t>
      </w:r>
      <w:r w:rsidRPr="00AD41B4">
        <w:t>database</w:t>
      </w:r>
      <w:r w:rsidR="00797EF7" w:rsidRPr="00AD41B4">
        <w:t>—</w:t>
      </w:r>
      <w:r w:rsidRPr="00AD41B4">
        <w:t>termed the 2DO database</w:t>
      </w:r>
      <w:r w:rsidR="00797EF7" w:rsidRPr="00AD41B4">
        <w:t>—</w:t>
      </w:r>
      <w:r w:rsidRPr="00AD41B4">
        <w:t xml:space="preserve">containing </w:t>
      </w:r>
      <w:r w:rsidR="00DD7166" w:rsidRPr="004160F2">
        <w:t>3099</w:t>
      </w:r>
      <w:r w:rsidRPr="004160F2">
        <w:t xml:space="preserve"> 2DO photocatalysts from the 2D layered double hydroxide (LDH) family [7]. Each material in this dataset is characterized by its formation energy and a set of 162 descriptors, including elemental properties and chemical hardness parameters. The elemental features (151 in total) were derived using the Magpie framework via the Matminer package [8], while an additional 11 descriptors based on local chemical hardness were incorporated to quantify metal-ligand interactions. The probability density distribution of the target property values across this dataset is presented in Fig. S1c.</w:t>
      </w:r>
    </w:p>
    <w:p w14:paraId="00B412A8" w14:textId="77777777" w:rsidR="009D0CCF" w:rsidRPr="004160F2" w:rsidRDefault="009D0CCF" w:rsidP="007F0AD0">
      <w:pPr>
        <w:pStyle w:val="TSP31text"/>
      </w:pPr>
      <w:r w:rsidRPr="004160F2">
        <w:t xml:space="preserve">Notably, unlike other tasks that explicitly pursue maximum values, this task distinctly aims to minimize the target value. Consequently, in terms of data partitioning, data sorting, and model </w:t>
      </w:r>
      <w:r w:rsidRPr="004160F2">
        <w:lastRenderedPageBreak/>
        <w:t>configuration of the present model, the corresponding settings were inversely adjusted compared to those used for other dataset.</w:t>
      </w:r>
    </w:p>
    <w:p w14:paraId="173C6FC1" w14:textId="77777777" w:rsidR="009D0CCF" w:rsidRPr="004160F2" w:rsidRDefault="009D0CCF" w:rsidP="007F0AD0">
      <w:pPr>
        <w:pStyle w:val="TSP52figure"/>
      </w:pPr>
      <w:r w:rsidRPr="004160F2">
        <w:rPr>
          <w:noProof/>
        </w:rPr>
        <w:drawing>
          <wp:inline distT="0" distB="0" distL="114300" distR="114300" wp14:anchorId="0307C431" wp14:editId="5BFE2CB1">
            <wp:extent cx="5240655" cy="3852545"/>
            <wp:effectExtent l="0" t="0" r="17145" b="14605"/>
            <wp:docPr id="6" name="图片 6" descr="绘图-数据分布-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绘图-数据分布-2"/>
                    <pic:cNvPicPr>
                      <a:picLocks noChangeAspect="1"/>
                    </pic:cNvPicPr>
                  </pic:nvPicPr>
                  <pic:blipFill>
                    <a:blip r:embed="rId8"/>
                    <a:stretch>
                      <a:fillRect/>
                    </a:stretch>
                  </pic:blipFill>
                  <pic:spPr>
                    <a:xfrm>
                      <a:off x="0" y="0"/>
                      <a:ext cx="5240655" cy="3852545"/>
                    </a:xfrm>
                    <a:prstGeom prst="rect">
                      <a:avLst/>
                    </a:prstGeom>
                  </pic:spPr>
                </pic:pic>
              </a:graphicData>
            </a:graphic>
          </wp:inline>
        </w:drawing>
      </w:r>
    </w:p>
    <w:p w14:paraId="049805DA" w14:textId="062BE3D4" w:rsidR="009D0CCF" w:rsidRPr="004160F2" w:rsidRDefault="007F0AD0" w:rsidP="007F0AD0">
      <w:pPr>
        <w:pStyle w:val="TSP51figurecaption"/>
        <w:jc w:val="center"/>
      </w:pPr>
      <w:r w:rsidRPr="004160F2">
        <w:rPr>
          <w:b/>
        </w:rPr>
        <w:t>Figure S1:</w:t>
      </w:r>
      <w:r w:rsidRPr="004160F2">
        <w:t xml:space="preserve"> </w:t>
      </w:r>
      <w:r w:rsidR="009D0CCF" w:rsidRPr="004160F2">
        <w:t>The probability density distributions of the target property values across the three datasets</w:t>
      </w:r>
      <w:r w:rsidRPr="004160F2">
        <w:t>.</w:t>
      </w:r>
    </w:p>
    <w:p w14:paraId="572526CA" w14:textId="13D2A90C" w:rsidR="009D0CCF" w:rsidRPr="004160F2" w:rsidRDefault="007F0AD0" w:rsidP="007F0AD0">
      <w:pPr>
        <w:pStyle w:val="TSP21heading1"/>
        <w:rPr>
          <w:rFonts w:eastAsia="等线"/>
        </w:rPr>
      </w:pPr>
      <w:r w:rsidRPr="004160F2">
        <w:rPr>
          <w:rFonts w:eastAsia="等线"/>
        </w:rPr>
        <w:t xml:space="preserve">2 </w:t>
      </w:r>
      <w:r w:rsidR="009D0CCF" w:rsidRPr="004160F2">
        <w:rPr>
          <w:rFonts w:eastAsia="等线"/>
        </w:rPr>
        <w:t xml:space="preserve">The </w:t>
      </w:r>
      <w:r w:rsidRPr="004160F2">
        <w:rPr>
          <w:rFonts w:eastAsia="等线"/>
        </w:rPr>
        <w:t xml:space="preserve">Hyperparameter Optimization </w:t>
      </w:r>
      <w:r w:rsidR="009D0CCF" w:rsidRPr="004160F2">
        <w:rPr>
          <w:rFonts w:eastAsia="等线"/>
        </w:rPr>
        <w:t>of Extrapolation Random Forest</w:t>
      </w:r>
    </w:p>
    <w:p w14:paraId="474E0A7B" w14:textId="1FE4D0FA" w:rsidR="009D0CCF" w:rsidRPr="00AD41B4" w:rsidRDefault="009D0CCF" w:rsidP="007F0AD0">
      <w:pPr>
        <w:pStyle w:val="TSP31text"/>
      </w:pPr>
      <w:r w:rsidRPr="004160F2">
        <w:t xml:space="preserve">Based on extensive experimental results, several hyperparameter optimization details of Extrapolation Random Forest (ETR) model were identified to enhance the </w:t>
      </w:r>
      <w:r w:rsidRPr="00AD41B4">
        <w:t>mode</w:t>
      </w:r>
      <w:r w:rsidR="00797EF7" w:rsidRPr="00AD41B4">
        <w:t>l’</w:t>
      </w:r>
      <w:r w:rsidRPr="00AD41B4">
        <w:t>s extrapolation robustness. Firstly, the number of trees using linear regression should be bigger than those employing quadratic or cubic regression. For example, the number range of (100, 500) for the former and (1, 50) for the latter. Secondly, to ensure stable training of the regression models, the minimum number of samples per node should not be set too low: values above 20 are advised. When hyperparameter optimization or model training requires excessive computational resources, the manner of optimizing the split thresholds by minimizing the target variabl</w:t>
      </w:r>
      <w:r w:rsidR="00797EF7" w:rsidRPr="00AD41B4">
        <w:t>e’</w:t>
      </w:r>
      <w:r w:rsidRPr="00AD41B4">
        <w:t>s variance during tree construction can be adopted to enhance efficiency.</w:t>
      </w:r>
    </w:p>
    <w:p w14:paraId="17F4F2D8" w14:textId="740DF34F" w:rsidR="009D0CCF" w:rsidRPr="00AD41B4" w:rsidRDefault="007F0AD0" w:rsidP="007F0AD0">
      <w:pPr>
        <w:pStyle w:val="TSP21heading1"/>
        <w:rPr>
          <w:rFonts w:eastAsia="等线"/>
        </w:rPr>
      </w:pPr>
      <w:r w:rsidRPr="00AD41B4">
        <w:rPr>
          <w:rFonts w:eastAsia="等线"/>
        </w:rPr>
        <w:t xml:space="preserve">3 </w:t>
      </w:r>
      <w:r w:rsidR="009D0CCF" w:rsidRPr="00AD41B4">
        <w:rPr>
          <w:rFonts w:eastAsia="等线"/>
        </w:rPr>
        <w:t xml:space="preserve">The </w:t>
      </w:r>
      <w:r w:rsidRPr="00AD41B4">
        <w:rPr>
          <w:rFonts w:eastAsia="等线"/>
        </w:rPr>
        <w:t>D</w:t>
      </w:r>
      <w:r w:rsidR="009D0CCF" w:rsidRPr="00AD41B4">
        <w:rPr>
          <w:rFonts w:eastAsia="等线"/>
        </w:rPr>
        <w:t xml:space="preserve">etails of ML </w:t>
      </w:r>
      <w:r w:rsidRPr="00AD41B4">
        <w:rPr>
          <w:rFonts w:eastAsia="等线"/>
        </w:rPr>
        <w:t>M</w:t>
      </w:r>
      <w:r w:rsidR="009D0CCF" w:rsidRPr="00AD41B4">
        <w:rPr>
          <w:rFonts w:eastAsia="等线"/>
        </w:rPr>
        <w:t xml:space="preserve">odels and </w:t>
      </w:r>
      <w:r w:rsidRPr="00AD41B4">
        <w:rPr>
          <w:rFonts w:eastAsia="等线"/>
        </w:rPr>
        <w:t>Improved Genetic Algorithm</w:t>
      </w:r>
    </w:p>
    <w:p w14:paraId="2B14F9FF" w14:textId="77777777" w:rsidR="009D0CCF" w:rsidRPr="004160F2" w:rsidRDefault="009D0CCF" w:rsidP="007F0AD0">
      <w:pPr>
        <w:pStyle w:val="TSP31text"/>
      </w:pPr>
      <w:r w:rsidRPr="004160F2">
        <w:t>The study initially considered various tree-based ML models (regression trees, random forests, extremely randomized trees, LightGBM, and XGBoost) for model comparison. However, they were excluded due to their inherent limitations in extrapolation: conventional tree-based models (regression trees, random forests and extremely randomized trees) completely lack extrapolation capability, and boosted tree models (LightGBM and XGBoost) demonstrate poor performance in extrapolation tasks.</w:t>
      </w:r>
    </w:p>
    <w:p w14:paraId="5EC787F2" w14:textId="77777777" w:rsidR="009D0CCF" w:rsidRPr="004160F2" w:rsidRDefault="009D0CCF" w:rsidP="007F0AD0">
      <w:pPr>
        <w:pStyle w:val="TSP31text"/>
      </w:pPr>
      <w:r w:rsidRPr="004160F2">
        <w:lastRenderedPageBreak/>
        <w:t>The feature selection method used for different models is the improved genetic algorithm (GA) proposed in our previous work [9]. The core objective of the improved GA is to find the global optimal feature subset accurately, quickly and steadily. The concepts of feature importance and gene manipulation are introduced into the improved GA to make it more comprehensible. Comparative analysis demonstrates that the improved GA is superior to the traditional GA and other typical feature selection methods in the aspects of accuracy, stability and efficiency obviously [9].</w:t>
      </w:r>
    </w:p>
    <w:p w14:paraId="27B746BA" w14:textId="77777777" w:rsidR="009D0CCF" w:rsidRPr="004160F2" w:rsidRDefault="009D0CCF" w:rsidP="007F0AD0">
      <w:pPr>
        <w:pStyle w:val="TSP31text"/>
      </w:pPr>
      <w:r w:rsidRPr="004160F2">
        <w:t xml:space="preserve">In this study, in order to obtain the global optimal feature subsets, the hyperparameters of improved GA was set as follows. Compared to traditional GA, there are two specific hyperparameters in improved GA. The certain number </w:t>
      </w:r>
      <w:r w:rsidRPr="004160F2">
        <w:rPr>
          <w:i/>
          <w:iCs/>
        </w:rPr>
        <w:t>d</w:t>
      </w:r>
      <w:r w:rsidRPr="004160F2">
        <w:t xml:space="preserve"> of individuals were constructed before initial population creation, where this hyperparameter was set to 300. Among them, the certain number </w:t>
      </w:r>
      <w:r w:rsidRPr="004160F2">
        <w:rPr>
          <w:i/>
          <w:iCs/>
        </w:rPr>
        <w:t>e</w:t>
      </w:r>
      <w:r w:rsidRPr="004160F2">
        <w:t xml:space="preserve"> of individuals with the lowest prediction errors were collected, where this hyperparameter was set to 150. Furthermore, as common hyperparameters in GA, the population consisted of 100 individuals, crossover probability was 0.8, a mutation probability was 0.01, and iterations was 50. The improved GA was run independently five times, and the optimal feature subset obtained during the iterations across these five runs was selected as the final result. Since hyperparameter tuning and training process of the ERF is cumbersome, for simplicity, the screening results from the RF can be used. Similarly, the Multilayer Perceptron (MLP) model could utilize all features. In practice, MLP hyperparameters were hardly optimized and typically defined empirically through repeated experimentation. To facilitate this process, two alternative strategies were adopted separately to: random partitioning of the original training data into 80% training and 20% validation sets; specifically allocating the most extreme 20% of samples as the validation set while using the remainder for training.</w:t>
      </w:r>
    </w:p>
    <w:p w14:paraId="3D21120E" w14:textId="32A2C51F" w:rsidR="009D0CCF" w:rsidRPr="004160F2" w:rsidRDefault="007F0AD0" w:rsidP="007F0AD0">
      <w:pPr>
        <w:pStyle w:val="TSP21heading1"/>
      </w:pPr>
      <w:r w:rsidRPr="004160F2">
        <w:rPr>
          <w:rFonts w:eastAsia="等线"/>
        </w:rPr>
        <w:t xml:space="preserve">4 </w:t>
      </w:r>
      <w:r w:rsidR="009D0CCF" w:rsidRPr="004160F2">
        <w:rPr>
          <w:rFonts w:eastAsia="等线"/>
        </w:rPr>
        <w:t xml:space="preserve">The </w:t>
      </w:r>
      <w:r w:rsidRPr="004160F2">
        <w:rPr>
          <w:rFonts w:eastAsia="等线"/>
        </w:rPr>
        <w:t>R</w:t>
      </w:r>
      <w:r w:rsidR="009D0CCF" w:rsidRPr="004160F2">
        <w:rPr>
          <w:rFonts w:eastAsia="等线"/>
        </w:rPr>
        <w:t xml:space="preserve">esults of </w:t>
      </w:r>
      <w:r w:rsidRPr="004160F2">
        <w:rPr>
          <w:rFonts w:eastAsia="等线"/>
        </w:rPr>
        <w:t xml:space="preserve">Different Models </w:t>
      </w:r>
      <w:r w:rsidR="009D0CCF" w:rsidRPr="004160F2">
        <w:rPr>
          <w:rFonts w:eastAsia="等线"/>
        </w:rPr>
        <w:t xml:space="preserve">in </w:t>
      </w:r>
      <w:r w:rsidRPr="004160F2">
        <w:rPr>
          <w:rFonts w:eastAsia="等线"/>
        </w:rPr>
        <w:t>Three Datasets</w:t>
      </w:r>
    </w:p>
    <w:p w14:paraId="38BE7DAD" w14:textId="77777777" w:rsidR="009D0CCF" w:rsidRPr="004160F2" w:rsidRDefault="009D0CCF" w:rsidP="007F0AD0">
      <w:pPr>
        <w:pStyle w:val="TSP31text"/>
      </w:pPr>
      <w:r w:rsidRPr="004160F2">
        <w:t>The classification accuracy and prediction errors for interpolation and extrapolation data across different models and three datasets are shown in Fig. S2.</w:t>
      </w:r>
    </w:p>
    <w:p w14:paraId="7EE82079" w14:textId="77777777" w:rsidR="009D0CCF" w:rsidRPr="004160F2" w:rsidRDefault="009D0CCF" w:rsidP="007F0AD0">
      <w:pPr>
        <w:pStyle w:val="TSP52figure"/>
      </w:pPr>
      <w:r w:rsidRPr="004160F2">
        <w:rPr>
          <w:noProof/>
        </w:rPr>
        <w:lastRenderedPageBreak/>
        <w:drawing>
          <wp:inline distT="0" distB="0" distL="114300" distR="114300" wp14:anchorId="4105788A" wp14:editId="09EE28BE">
            <wp:extent cx="5242560" cy="3793490"/>
            <wp:effectExtent l="0" t="0" r="15240" b="16510"/>
            <wp:docPr id="7" name="图片 7" descr="不同模型准确率-误差详细结果折线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不同模型准确率-误差详细结果折线图"/>
                    <pic:cNvPicPr>
                      <a:picLocks noChangeAspect="1"/>
                    </pic:cNvPicPr>
                  </pic:nvPicPr>
                  <pic:blipFill>
                    <a:blip r:embed="rId9"/>
                    <a:stretch>
                      <a:fillRect/>
                    </a:stretch>
                  </pic:blipFill>
                  <pic:spPr>
                    <a:xfrm>
                      <a:off x="0" y="0"/>
                      <a:ext cx="5242560" cy="3793490"/>
                    </a:xfrm>
                    <a:prstGeom prst="rect">
                      <a:avLst/>
                    </a:prstGeom>
                  </pic:spPr>
                </pic:pic>
              </a:graphicData>
            </a:graphic>
          </wp:inline>
        </w:drawing>
      </w:r>
    </w:p>
    <w:p w14:paraId="2A32BEDD" w14:textId="0E53F2AD" w:rsidR="009D0CCF" w:rsidRPr="004160F2" w:rsidRDefault="007F0AD0" w:rsidP="007F0AD0">
      <w:pPr>
        <w:pStyle w:val="TSP51figurecaption"/>
      </w:pPr>
      <w:r w:rsidRPr="004160F2">
        <w:rPr>
          <w:b/>
        </w:rPr>
        <w:t>Figure S2:</w:t>
      </w:r>
      <w:r w:rsidRPr="004160F2">
        <w:t xml:space="preserve"> </w:t>
      </w:r>
      <w:r w:rsidR="009D0CCF" w:rsidRPr="004160F2">
        <w:rPr>
          <w:b/>
          <w:bCs/>
        </w:rPr>
        <w:t>Classification accuracy and prediction errors for interpolation and extrapolation across different models and materials datasets.</w:t>
      </w:r>
      <w:r w:rsidR="009D0CCF" w:rsidRPr="004160F2">
        <w:t xml:space="preserve"> The red background indicates the present model, the green background represents the simple model, and the purple background denotes the complex model</w:t>
      </w:r>
      <w:r w:rsidRPr="004160F2">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6"/>
      </w:tblGrid>
      <w:tr w:rsidR="007F0AD0" w:rsidRPr="004160F2" w14:paraId="44D3C6DF" w14:textId="77777777" w:rsidTr="007F0AD0">
        <w:trPr>
          <w:jc w:val="center"/>
        </w:trPr>
        <w:tc>
          <w:tcPr>
            <w:tcW w:w="0" w:type="auto"/>
            <w:vAlign w:val="center"/>
          </w:tcPr>
          <w:p w14:paraId="51ABBF39" w14:textId="561185EF" w:rsidR="007F0AD0" w:rsidRPr="004160F2" w:rsidRDefault="007F0AD0" w:rsidP="007F0AD0">
            <w:pPr>
              <w:pStyle w:val="TSP51figurecaption"/>
              <w:spacing w:before="0" w:after="0" w:line="240" w:lineRule="auto"/>
              <w:jc w:val="center"/>
            </w:pPr>
            <w:r w:rsidRPr="004160F2">
              <w:rPr>
                <w:noProof/>
              </w:rPr>
              <w:drawing>
                <wp:inline distT="0" distB="0" distL="114300" distR="114300" wp14:anchorId="794BF571" wp14:editId="7213E529">
                  <wp:extent cx="3858895" cy="2879725"/>
                  <wp:effectExtent l="0" t="0" r="8255"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0"/>
                          <a:stretch>
                            <a:fillRect/>
                          </a:stretch>
                        </pic:blipFill>
                        <pic:spPr>
                          <a:xfrm>
                            <a:off x="0" y="0"/>
                            <a:ext cx="3859200" cy="2880000"/>
                          </a:xfrm>
                          <a:prstGeom prst="rect">
                            <a:avLst/>
                          </a:prstGeom>
                          <a:noFill/>
                          <a:ln>
                            <a:noFill/>
                          </a:ln>
                        </pic:spPr>
                      </pic:pic>
                    </a:graphicData>
                  </a:graphic>
                </wp:inline>
              </w:drawing>
            </w:r>
          </w:p>
        </w:tc>
      </w:tr>
      <w:tr w:rsidR="007F0AD0" w:rsidRPr="004160F2" w14:paraId="225BF9C0" w14:textId="77777777" w:rsidTr="007F0AD0">
        <w:trPr>
          <w:jc w:val="center"/>
        </w:trPr>
        <w:tc>
          <w:tcPr>
            <w:tcW w:w="0" w:type="auto"/>
            <w:vAlign w:val="center"/>
          </w:tcPr>
          <w:p w14:paraId="0CEAAF83" w14:textId="20CFD9AC" w:rsidR="007F0AD0" w:rsidRPr="004160F2" w:rsidRDefault="007F0AD0" w:rsidP="007F0AD0">
            <w:pPr>
              <w:pStyle w:val="TSP51figurecaption"/>
              <w:spacing w:before="0" w:after="0" w:line="240" w:lineRule="auto"/>
              <w:jc w:val="center"/>
            </w:pPr>
            <w:r w:rsidRPr="004160F2">
              <w:rPr>
                <w:rFonts w:eastAsia="宋体fal"/>
                <w:noProof/>
              </w:rPr>
              <w:lastRenderedPageBreak/>
              <w:drawing>
                <wp:inline distT="0" distB="0" distL="114300" distR="114300" wp14:anchorId="60DE5960" wp14:editId="4D179E90">
                  <wp:extent cx="3869690" cy="2878455"/>
                  <wp:effectExtent l="0" t="0" r="1270" b="1905"/>
                  <wp:docPr id="9" name="图片 5" descr="true_vs_predi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true_vs_predicted"/>
                          <pic:cNvPicPr>
                            <a:picLocks noChangeAspect="1"/>
                          </pic:cNvPicPr>
                        </pic:nvPicPr>
                        <pic:blipFill>
                          <a:blip r:embed="rId11"/>
                          <a:stretch>
                            <a:fillRect/>
                          </a:stretch>
                        </pic:blipFill>
                        <pic:spPr>
                          <a:xfrm>
                            <a:off x="0" y="0"/>
                            <a:ext cx="3869690" cy="2878455"/>
                          </a:xfrm>
                          <a:prstGeom prst="rect">
                            <a:avLst/>
                          </a:prstGeom>
                          <a:noFill/>
                          <a:ln>
                            <a:noFill/>
                          </a:ln>
                        </pic:spPr>
                      </pic:pic>
                    </a:graphicData>
                  </a:graphic>
                </wp:inline>
              </w:drawing>
            </w:r>
          </w:p>
        </w:tc>
      </w:tr>
      <w:tr w:rsidR="007F0AD0" w:rsidRPr="004160F2" w14:paraId="66A226A8" w14:textId="77777777" w:rsidTr="007F0AD0">
        <w:trPr>
          <w:jc w:val="center"/>
        </w:trPr>
        <w:tc>
          <w:tcPr>
            <w:tcW w:w="0" w:type="auto"/>
            <w:vAlign w:val="center"/>
          </w:tcPr>
          <w:p w14:paraId="6BA2FBC8" w14:textId="4FA0F570" w:rsidR="007F0AD0" w:rsidRPr="004160F2" w:rsidRDefault="007F0AD0" w:rsidP="007F0AD0">
            <w:pPr>
              <w:pStyle w:val="TSP51figurecaption"/>
              <w:spacing w:before="0" w:after="0" w:line="240" w:lineRule="auto"/>
              <w:jc w:val="center"/>
            </w:pPr>
            <w:r w:rsidRPr="004160F2">
              <w:rPr>
                <w:noProof/>
              </w:rPr>
              <w:drawing>
                <wp:inline distT="0" distB="0" distL="114300" distR="114300" wp14:anchorId="6CF4A1A7" wp14:editId="7FEA66F2">
                  <wp:extent cx="3873500" cy="2879725"/>
                  <wp:effectExtent l="0" t="0" r="0" b="0"/>
                  <wp:docPr id="5" name="图片 6" descr="true_vs_predi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true_vs_predicted"/>
                          <pic:cNvPicPr>
                            <a:picLocks noChangeAspect="1"/>
                          </pic:cNvPicPr>
                        </pic:nvPicPr>
                        <pic:blipFill>
                          <a:blip r:embed="rId12"/>
                          <a:stretch>
                            <a:fillRect/>
                          </a:stretch>
                        </pic:blipFill>
                        <pic:spPr>
                          <a:xfrm>
                            <a:off x="0" y="0"/>
                            <a:ext cx="3873600" cy="2880000"/>
                          </a:xfrm>
                          <a:prstGeom prst="rect">
                            <a:avLst/>
                          </a:prstGeom>
                          <a:noFill/>
                          <a:ln>
                            <a:noFill/>
                          </a:ln>
                        </pic:spPr>
                      </pic:pic>
                    </a:graphicData>
                  </a:graphic>
                </wp:inline>
              </w:drawing>
            </w:r>
          </w:p>
        </w:tc>
      </w:tr>
    </w:tbl>
    <w:p w14:paraId="21CEAF86" w14:textId="393C6A27" w:rsidR="009D0CCF" w:rsidRPr="004160F2" w:rsidRDefault="007F0AD0" w:rsidP="007F0AD0">
      <w:pPr>
        <w:pStyle w:val="TSP51figurecaption"/>
      </w:pPr>
      <w:r w:rsidRPr="004160F2">
        <w:rPr>
          <w:b/>
          <w:bCs/>
        </w:rPr>
        <w:t xml:space="preserve">Figure S3: </w:t>
      </w:r>
      <w:r w:rsidR="009D0CCF" w:rsidRPr="004160F2">
        <w:rPr>
          <w:b/>
          <w:bCs/>
        </w:rPr>
        <w:t xml:space="preserve">Scatter plots of predicted versus actual values across the three benchmark tasks. </w:t>
      </w:r>
      <w:r w:rsidR="009D0CCF" w:rsidRPr="004160F2">
        <w:t>Blue and red points represent extrapolation and interpolation predictions, respectively. Dashed lines indicate the maximum/minimum labels in the training set, distinguishing interpolation from extrapolation regions</w:t>
      </w:r>
      <w:r w:rsidRPr="004160F2">
        <w:t>.</w:t>
      </w:r>
    </w:p>
    <w:p w14:paraId="11305CE2" w14:textId="6738BBD3" w:rsidR="009D0CCF" w:rsidRPr="004160F2" w:rsidRDefault="009D0CCF" w:rsidP="007F0AD0">
      <w:pPr>
        <w:pStyle w:val="TSP31text"/>
      </w:pPr>
      <w:r w:rsidRPr="004160F2">
        <w:t>The top-</w:t>
      </w:r>
      <w:r w:rsidRPr="004160F2">
        <w:rPr>
          <w:i/>
          <w:iCs/>
        </w:rPr>
        <w:t>n</w:t>
      </w:r>
      <w:r w:rsidRPr="004160F2">
        <w:t xml:space="preserve"> accuracy (top-</w:t>
      </w:r>
      <w:r w:rsidRPr="004160F2">
        <w:rPr>
          <w:i/>
          <w:iCs/>
        </w:rPr>
        <w:t>n</w:t>
      </w:r>
      <w:r w:rsidRPr="004160F2">
        <w:t xml:space="preserve"> fitness) of different models on three datasets are shown in Table</w:t>
      </w:r>
      <w:r w:rsidR="007F0AD0" w:rsidRPr="004160F2">
        <w:t>s</w:t>
      </w:r>
      <w:r w:rsidRPr="004160F2">
        <w:t xml:space="preserve"> S1</w:t>
      </w:r>
      <w:r w:rsidR="007F0AD0" w:rsidRPr="004160F2">
        <w:t>–</w:t>
      </w:r>
      <w:r w:rsidRPr="004160F2">
        <w:t>S3.</w:t>
      </w:r>
    </w:p>
    <w:p w14:paraId="0767FC3B" w14:textId="0E24BBE3" w:rsidR="009D0CCF" w:rsidRPr="004160F2" w:rsidRDefault="007F0AD0" w:rsidP="007F0AD0">
      <w:pPr>
        <w:pStyle w:val="TSP41tablecaption"/>
        <w:jc w:val="center"/>
      </w:pPr>
      <w:r w:rsidRPr="004160F2">
        <w:rPr>
          <w:b/>
        </w:rPr>
        <w:t>Table S1:</w:t>
      </w:r>
      <w:r w:rsidRPr="004160F2">
        <w:t xml:space="preserve"> </w:t>
      </w:r>
      <w:r w:rsidR="009D0CCF" w:rsidRPr="004160F2">
        <w:t>The top-</w:t>
      </w:r>
      <w:r w:rsidR="009D0CCF" w:rsidRPr="004160F2">
        <w:rPr>
          <w:i/>
          <w:iCs/>
        </w:rPr>
        <w:t>n</w:t>
      </w:r>
      <w:r w:rsidR="009D0CCF" w:rsidRPr="004160F2">
        <w:t xml:space="preserve"> accuracy (top-</w:t>
      </w:r>
      <w:r w:rsidR="009D0CCF" w:rsidRPr="004160F2">
        <w:rPr>
          <w:i/>
          <w:iCs/>
        </w:rPr>
        <w:t>n</w:t>
      </w:r>
      <w:r w:rsidR="009D0CCF" w:rsidRPr="004160F2">
        <w:t xml:space="preserve"> fitness) of different models for high entropy alloy hardness prediction</w:t>
      </w:r>
      <w:r w:rsidRPr="004160F2">
        <w:t>.</w:t>
      </w:r>
    </w:p>
    <w:tbl>
      <w:tblPr>
        <w:tblStyle w:val="TableGrid"/>
        <w:tblW w:w="9360" w:type="dxa"/>
        <w:jc w:val="center"/>
        <w:tblBorders>
          <w:left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519"/>
        <w:gridCol w:w="1624"/>
        <w:gridCol w:w="1623"/>
        <w:gridCol w:w="1797"/>
        <w:gridCol w:w="1797"/>
      </w:tblGrid>
      <w:tr w:rsidR="009D0CCF" w:rsidRPr="004160F2" w14:paraId="697468C9" w14:textId="77777777" w:rsidTr="007F0AD0">
        <w:trPr>
          <w:jc w:val="center"/>
        </w:trPr>
        <w:tc>
          <w:tcPr>
            <w:tcW w:w="1345" w:type="pct"/>
            <w:tcBorders>
              <w:top w:val="single" w:sz="8" w:space="0" w:color="auto"/>
            </w:tcBorders>
            <w:vAlign w:val="center"/>
          </w:tcPr>
          <w:p w14:paraId="3B442AC4"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i/>
                <w:iCs/>
                <w:sz w:val="20"/>
                <w:szCs w:val="18"/>
              </w:rPr>
              <w:t>n</w:t>
            </w:r>
          </w:p>
        </w:tc>
        <w:tc>
          <w:tcPr>
            <w:tcW w:w="867" w:type="pct"/>
            <w:tcBorders>
              <w:top w:val="single" w:sz="8" w:space="0" w:color="auto"/>
            </w:tcBorders>
            <w:vAlign w:val="center"/>
          </w:tcPr>
          <w:p w14:paraId="4129780C"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10</w:t>
            </w:r>
          </w:p>
        </w:tc>
        <w:tc>
          <w:tcPr>
            <w:tcW w:w="867" w:type="pct"/>
            <w:tcBorders>
              <w:top w:val="single" w:sz="8" w:space="0" w:color="auto"/>
            </w:tcBorders>
            <w:vAlign w:val="center"/>
          </w:tcPr>
          <w:p w14:paraId="6EEF2BD7"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20</w:t>
            </w:r>
          </w:p>
        </w:tc>
        <w:tc>
          <w:tcPr>
            <w:tcW w:w="960" w:type="pct"/>
            <w:tcBorders>
              <w:top w:val="single" w:sz="8" w:space="0" w:color="auto"/>
            </w:tcBorders>
            <w:vAlign w:val="center"/>
          </w:tcPr>
          <w:p w14:paraId="6871BBE2"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30</w:t>
            </w:r>
          </w:p>
        </w:tc>
        <w:tc>
          <w:tcPr>
            <w:tcW w:w="960" w:type="pct"/>
            <w:tcBorders>
              <w:top w:val="single" w:sz="8" w:space="0" w:color="auto"/>
            </w:tcBorders>
            <w:vAlign w:val="center"/>
          </w:tcPr>
          <w:p w14:paraId="6E41B2C7"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40</w:t>
            </w:r>
          </w:p>
        </w:tc>
      </w:tr>
      <w:tr w:rsidR="009D0CCF" w:rsidRPr="004160F2" w14:paraId="0D03F81B" w14:textId="77777777" w:rsidTr="007F0AD0">
        <w:trPr>
          <w:jc w:val="center"/>
        </w:trPr>
        <w:tc>
          <w:tcPr>
            <w:tcW w:w="1345" w:type="pct"/>
            <w:tcBorders>
              <w:bottom w:val="nil"/>
            </w:tcBorders>
            <w:vAlign w:val="center"/>
          </w:tcPr>
          <w:p w14:paraId="31E4E7D3"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sz w:val="20"/>
                <w:szCs w:val="18"/>
              </w:rPr>
            </w:pPr>
            <w:r w:rsidRPr="004160F2">
              <w:rPr>
                <w:rFonts w:ascii="Minion Pro" w:hAnsi="Minion Pro" w:cs="Times New Roman"/>
                <w:sz w:val="20"/>
                <w:szCs w:val="18"/>
              </w:rPr>
              <w:t>Present model</w:t>
            </w:r>
          </w:p>
        </w:tc>
        <w:tc>
          <w:tcPr>
            <w:tcW w:w="867" w:type="pct"/>
            <w:tcBorders>
              <w:bottom w:val="nil"/>
            </w:tcBorders>
            <w:vAlign w:val="center"/>
          </w:tcPr>
          <w:p w14:paraId="359E4658"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(0.475)</w:t>
            </w:r>
          </w:p>
        </w:tc>
        <w:tc>
          <w:tcPr>
            <w:tcW w:w="867" w:type="pct"/>
            <w:tcBorders>
              <w:bottom w:val="nil"/>
            </w:tcBorders>
            <w:vAlign w:val="center"/>
          </w:tcPr>
          <w:p w14:paraId="13FD7CC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7 (0.460)</w:t>
            </w:r>
          </w:p>
        </w:tc>
        <w:tc>
          <w:tcPr>
            <w:tcW w:w="960" w:type="pct"/>
            <w:tcBorders>
              <w:bottom w:val="nil"/>
            </w:tcBorders>
            <w:vAlign w:val="center"/>
          </w:tcPr>
          <w:p w14:paraId="7EA7C955"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8 (0.391)</w:t>
            </w:r>
          </w:p>
        </w:tc>
        <w:tc>
          <w:tcPr>
            <w:tcW w:w="960" w:type="pct"/>
            <w:tcBorders>
              <w:bottom w:val="nil"/>
            </w:tcBorders>
            <w:vAlign w:val="center"/>
          </w:tcPr>
          <w:p w14:paraId="05E3BE3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10 (0.370)</w:t>
            </w:r>
          </w:p>
        </w:tc>
      </w:tr>
      <w:tr w:rsidR="009D0CCF" w:rsidRPr="004160F2" w14:paraId="45359B7D" w14:textId="77777777" w:rsidTr="007F0AD0">
        <w:trPr>
          <w:jc w:val="center"/>
        </w:trPr>
        <w:tc>
          <w:tcPr>
            <w:tcW w:w="1345" w:type="pct"/>
            <w:tcBorders>
              <w:top w:val="nil"/>
              <w:bottom w:val="nil"/>
            </w:tcBorders>
            <w:vAlign w:val="center"/>
          </w:tcPr>
          <w:p w14:paraId="6C51CDEA"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Linear</w:t>
            </w:r>
          </w:p>
        </w:tc>
        <w:tc>
          <w:tcPr>
            <w:tcW w:w="867" w:type="pct"/>
            <w:tcBorders>
              <w:top w:val="nil"/>
              <w:bottom w:val="nil"/>
            </w:tcBorders>
            <w:vAlign w:val="center"/>
          </w:tcPr>
          <w:p w14:paraId="19558D5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(0.311)</w:t>
            </w:r>
          </w:p>
        </w:tc>
        <w:tc>
          <w:tcPr>
            <w:tcW w:w="867" w:type="pct"/>
            <w:tcBorders>
              <w:top w:val="nil"/>
              <w:bottom w:val="nil"/>
            </w:tcBorders>
            <w:vAlign w:val="center"/>
          </w:tcPr>
          <w:p w14:paraId="021CC5F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(0.065)</w:t>
            </w:r>
          </w:p>
        </w:tc>
        <w:tc>
          <w:tcPr>
            <w:tcW w:w="960" w:type="pct"/>
            <w:tcBorders>
              <w:top w:val="nil"/>
              <w:bottom w:val="nil"/>
            </w:tcBorders>
            <w:vAlign w:val="center"/>
          </w:tcPr>
          <w:p w14:paraId="24E22E8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(0.072)</w:t>
            </w:r>
          </w:p>
        </w:tc>
        <w:tc>
          <w:tcPr>
            <w:tcW w:w="960" w:type="pct"/>
            <w:tcBorders>
              <w:top w:val="nil"/>
              <w:bottom w:val="nil"/>
            </w:tcBorders>
            <w:vAlign w:val="center"/>
          </w:tcPr>
          <w:p w14:paraId="1420B111"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13 (0.115)</w:t>
            </w:r>
          </w:p>
        </w:tc>
      </w:tr>
      <w:tr w:rsidR="009D0CCF" w:rsidRPr="004160F2" w14:paraId="49251323" w14:textId="77777777" w:rsidTr="007F0AD0">
        <w:trPr>
          <w:jc w:val="center"/>
        </w:trPr>
        <w:tc>
          <w:tcPr>
            <w:tcW w:w="1345" w:type="pct"/>
            <w:tcBorders>
              <w:top w:val="nil"/>
              <w:bottom w:val="nil"/>
            </w:tcBorders>
            <w:vAlign w:val="center"/>
          </w:tcPr>
          <w:p w14:paraId="349ADAB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Lasso</w:t>
            </w:r>
          </w:p>
        </w:tc>
        <w:tc>
          <w:tcPr>
            <w:tcW w:w="867" w:type="pct"/>
            <w:tcBorders>
              <w:top w:val="nil"/>
              <w:bottom w:val="nil"/>
            </w:tcBorders>
            <w:vAlign w:val="center"/>
          </w:tcPr>
          <w:p w14:paraId="33C62D5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(0.240)</w:t>
            </w:r>
          </w:p>
        </w:tc>
        <w:tc>
          <w:tcPr>
            <w:tcW w:w="867" w:type="pct"/>
            <w:tcBorders>
              <w:top w:val="nil"/>
              <w:bottom w:val="nil"/>
            </w:tcBorders>
            <w:vAlign w:val="center"/>
          </w:tcPr>
          <w:p w14:paraId="54C67B0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(0.120)</w:t>
            </w:r>
          </w:p>
        </w:tc>
        <w:tc>
          <w:tcPr>
            <w:tcW w:w="960" w:type="pct"/>
            <w:tcBorders>
              <w:top w:val="nil"/>
              <w:bottom w:val="nil"/>
            </w:tcBorders>
            <w:vAlign w:val="center"/>
          </w:tcPr>
          <w:p w14:paraId="5D69E71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7 (0.177)</w:t>
            </w:r>
          </w:p>
        </w:tc>
        <w:tc>
          <w:tcPr>
            <w:tcW w:w="960" w:type="pct"/>
            <w:tcBorders>
              <w:top w:val="nil"/>
              <w:bottom w:val="nil"/>
            </w:tcBorders>
            <w:vAlign w:val="center"/>
          </w:tcPr>
          <w:p w14:paraId="42D38F16"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15 (0.247)</w:t>
            </w:r>
          </w:p>
        </w:tc>
      </w:tr>
      <w:tr w:rsidR="009D0CCF" w:rsidRPr="004160F2" w14:paraId="0D1F7950" w14:textId="77777777" w:rsidTr="007F0AD0">
        <w:trPr>
          <w:jc w:val="center"/>
        </w:trPr>
        <w:tc>
          <w:tcPr>
            <w:tcW w:w="1345" w:type="pct"/>
            <w:tcBorders>
              <w:top w:val="nil"/>
              <w:bottom w:val="nil"/>
            </w:tcBorders>
            <w:vAlign w:val="center"/>
          </w:tcPr>
          <w:p w14:paraId="2E5BFEE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Ridge</w:t>
            </w:r>
          </w:p>
        </w:tc>
        <w:tc>
          <w:tcPr>
            <w:tcW w:w="867" w:type="pct"/>
            <w:tcBorders>
              <w:top w:val="nil"/>
              <w:bottom w:val="nil"/>
            </w:tcBorders>
            <w:vAlign w:val="center"/>
          </w:tcPr>
          <w:p w14:paraId="1A4DDD6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(0.256)</w:t>
            </w:r>
          </w:p>
        </w:tc>
        <w:tc>
          <w:tcPr>
            <w:tcW w:w="867" w:type="pct"/>
            <w:tcBorders>
              <w:top w:val="nil"/>
              <w:bottom w:val="nil"/>
            </w:tcBorders>
            <w:vAlign w:val="center"/>
          </w:tcPr>
          <w:p w14:paraId="3834505A"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rPr>
              <w:t>1 (0.155)</w:t>
            </w:r>
          </w:p>
        </w:tc>
        <w:tc>
          <w:tcPr>
            <w:tcW w:w="960" w:type="pct"/>
            <w:tcBorders>
              <w:top w:val="nil"/>
              <w:bottom w:val="nil"/>
            </w:tcBorders>
            <w:vAlign w:val="center"/>
          </w:tcPr>
          <w:p w14:paraId="49FB578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rPr>
              <w:t>6 (0.227)</w:t>
            </w:r>
          </w:p>
        </w:tc>
        <w:tc>
          <w:tcPr>
            <w:tcW w:w="960" w:type="pct"/>
            <w:tcBorders>
              <w:top w:val="nil"/>
              <w:bottom w:val="nil"/>
            </w:tcBorders>
            <w:vAlign w:val="center"/>
          </w:tcPr>
          <w:p w14:paraId="4A5A814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rPr>
              <w:t>15 (0.284)</w:t>
            </w:r>
          </w:p>
        </w:tc>
      </w:tr>
      <w:tr w:rsidR="009D0CCF" w:rsidRPr="004160F2" w14:paraId="244424F4" w14:textId="77777777" w:rsidTr="007F0AD0">
        <w:trPr>
          <w:jc w:val="center"/>
        </w:trPr>
        <w:tc>
          <w:tcPr>
            <w:tcW w:w="1345" w:type="pct"/>
            <w:tcBorders>
              <w:top w:val="nil"/>
              <w:bottom w:val="nil"/>
            </w:tcBorders>
            <w:vAlign w:val="center"/>
          </w:tcPr>
          <w:p w14:paraId="0B7D9BBA"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Elasticnet</w:t>
            </w:r>
          </w:p>
        </w:tc>
        <w:tc>
          <w:tcPr>
            <w:tcW w:w="867" w:type="pct"/>
            <w:tcBorders>
              <w:top w:val="nil"/>
              <w:bottom w:val="nil"/>
            </w:tcBorders>
            <w:vAlign w:val="center"/>
          </w:tcPr>
          <w:p w14:paraId="6CCBE1B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(0.173)</w:t>
            </w:r>
          </w:p>
        </w:tc>
        <w:tc>
          <w:tcPr>
            <w:tcW w:w="867" w:type="pct"/>
            <w:tcBorders>
              <w:top w:val="nil"/>
              <w:bottom w:val="nil"/>
            </w:tcBorders>
            <w:vAlign w:val="center"/>
          </w:tcPr>
          <w:p w14:paraId="64A0388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(0.865)</w:t>
            </w:r>
          </w:p>
        </w:tc>
        <w:tc>
          <w:tcPr>
            <w:tcW w:w="960" w:type="pct"/>
            <w:tcBorders>
              <w:top w:val="nil"/>
              <w:bottom w:val="nil"/>
            </w:tcBorders>
            <w:vAlign w:val="center"/>
          </w:tcPr>
          <w:p w14:paraId="71A63CE1"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(0.094)</w:t>
            </w:r>
          </w:p>
        </w:tc>
        <w:tc>
          <w:tcPr>
            <w:tcW w:w="960" w:type="pct"/>
            <w:tcBorders>
              <w:top w:val="nil"/>
              <w:bottom w:val="nil"/>
            </w:tcBorders>
            <w:vAlign w:val="center"/>
          </w:tcPr>
          <w:p w14:paraId="117A84C5"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11 (0.147)</w:t>
            </w:r>
          </w:p>
        </w:tc>
      </w:tr>
      <w:tr w:rsidR="009D0CCF" w:rsidRPr="004160F2" w14:paraId="590A4DA3" w14:textId="77777777" w:rsidTr="007F0AD0">
        <w:trPr>
          <w:jc w:val="center"/>
        </w:trPr>
        <w:tc>
          <w:tcPr>
            <w:tcW w:w="1345" w:type="pct"/>
            <w:tcBorders>
              <w:top w:val="nil"/>
              <w:bottom w:val="nil"/>
            </w:tcBorders>
            <w:vAlign w:val="center"/>
          </w:tcPr>
          <w:p w14:paraId="654A5EA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lastRenderedPageBreak/>
              <w:t>SVR</w:t>
            </w:r>
          </w:p>
        </w:tc>
        <w:tc>
          <w:tcPr>
            <w:tcW w:w="867" w:type="pct"/>
            <w:tcBorders>
              <w:top w:val="nil"/>
              <w:bottom w:val="nil"/>
            </w:tcBorders>
            <w:vAlign w:val="center"/>
          </w:tcPr>
          <w:p w14:paraId="711D5D51"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(0.416)</w:t>
            </w:r>
          </w:p>
        </w:tc>
        <w:tc>
          <w:tcPr>
            <w:tcW w:w="867" w:type="pct"/>
            <w:tcBorders>
              <w:top w:val="nil"/>
              <w:bottom w:val="nil"/>
            </w:tcBorders>
            <w:vAlign w:val="center"/>
          </w:tcPr>
          <w:p w14:paraId="0E91DEEB"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(0.393)</w:t>
            </w:r>
          </w:p>
        </w:tc>
        <w:tc>
          <w:tcPr>
            <w:tcW w:w="960" w:type="pct"/>
            <w:tcBorders>
              <w:top w:val="nil"/>
              <w:bottom w:val="nil"/>
            </w:tcBorders>
            <w:vAlign w:val="center"/>
          </w:tcPr>
          <w:p w14:paraId="0D21A5D5"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(0.399)</w:t>
            </w:r>
          </w:p>
        </w:tc>
        <w:tc>
          <w:tcPr>
            <w:tcW w:w="960" w:type="pct"/>
            <w:tcBorders>
              <w:top w:val="nil"/>
              <w:bottom w:val="nil"/>
            </w:tcBorders>
            <w:vAlign w:val="center"/>
          </w:tcPr>
          <w:p w14:paraId="5EE3824B"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3 (0.391)</w:t>
            </w:r>
          </w:p>
        </w:tc>
      </w:tr>
      <w:tr w:rsidR="009D0CCF" w:rsidRPr="004160F2" w14:paraId="3BFD0662" w14:textId="77777777" w:rsidTr="007F0AD0">
        <w:trPr>
          <w:jc w:val="center"/>
        </w:trPr>
        <w:tc>
          <w:tcPr>
            <w:tcW w:w="1345" w:type="pct"/>
            <w:tcBorders>
              <w:top w:val="nil"/>
              <w:bottom w:val="nil"/>
            </w:tcBorders>
            <w:vAlign w:val="center"/>
          </w:tcPr>
          <w:p w14:paraId="7B51509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KRR</w:t>
            </w:r>
          </w:p>
        </w:tc>
        <w:tc>
          <w:tcPr>
            <w:tcW w:w="867" w:type="pct"/>
            <w:tcBorders>
              <w:top w:val="nil"/>
              <w:bottom w:val="nil"/>
            </w:tcBorders>
            <w:vAlign w:val="center"/>
          </w:tcPr>
          <w:p w14:paraId="798E6E2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(0.568)</w:t>
            </w:r>
          </w:p>
        </w:tc>
        <w:tc>
          <w:tcPr>
            <w:tcW w:w="867" w:type="pct"/>
            <w:tcBorders>
              <w:top w:val="nil"/>
              <w:bottom w:val="nil"/>
            </w:tcBorders>
            <w:vAlign w:val="center"/>
          </w:tcPr>
          <w:p w14:paraId="682597C6"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(0.542)</w:t>
            </w:r>
          </w:p>
        </w:tc>
        <w:tc>
          <w:tcPr>
            <w:tcW w:w="960" w:type="pct"/>
            <w:tcBorders>
              <w:top w:val="nil"/>
              <w:bottom w:val="nil"/>
            </w:tcBorders>
            <w:vAlign w:val="center"/>
          </w:tcPr>
          <w:p w14:paraId="053C88A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3 (0.527)</w:t>
            </w:r>
          </w:p>
        </w:tc>
        <w:tc>
          <w:tcPr>
            <w:tcW w:w="960" w:type="pct"/>
            <w:tcBorders>
              <w:top w:val="nil"/>
              <w:bottom w:val="nil"/>
            </w:tcBorders>
            <w:vAlign w:val="center"/>
          </w:tcPr>
          <w:p w14:paraId="7E52726F"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(0.531)</w:t>
            </w:r>
          </w:p>
        </w:tc>
      </w:tr>
      <w:tr w:rsidR="009D0CCF" w:rsidRPr="004160F2" w14:paraId="01E11191" w14:textId="77777777" w:rsidTr="007F0AD0">
        <w:trPr>
          <w:jc w:val="center"/>
        </w:trPr>
        <w:tc>
          <w:tcPr>
            <w:tcW w:w="1345" w:type="pct"/>
            <w:tcBorders>
              <w:top w:val="nil"/>
              <w:bottom w:val="single" w:sz="8" w:space="0" w:color="auto"/>
            </w:tcBorders>
            <w:vAlign w:val="center"/>
          </w:tcPr>
          <w:p w14:paraId="74EAB364"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rPr>
              <w:t>MLP</w:t>
            </w:r>
          </w:p>
        </w:tc>
        <w:tc>
          <w:tcPr>
            <w:tcW w:w="867" w:type="pct"/>
            <w:tcBorders>
              <w:top w:val="nil"/>
              <w:bottom w:val="single" w:sz="8" w:space="0" w:color="auto"/>
            </w:tcBorders>
            <w:vAlign w:val="center"/>
          </w:tcPr>
          <w:p w14:paraId="6AF102B4"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rPr>
              <w:t>0 (0.042)</w:t>
            </w:r>
          </w:p>
        </w:tc>
        <w:tc>
          <w:tcPr>
            <w:tcW w:w="867" w:type="pct"/>
            <w:tcBorders>
              <w:top w:val="nil"/>
              <w:bottom w:val="single" w:sz="8" w:space="0" w:color="auto"/>
            </w:tcBorders>
            <w:vAlign w:val="center"/>
          </w:tcPr>
          <w:p w14:paraId="3B01AB8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(0.156)</w:t>
            </w:r>
          </w:p>
        </w:tc>
        <w:tc>
          <w:tcPr>
            <w:tcW w:w="960" w:type="pct"/>
            <w:tcBorders>
              <w:top w:val="nil"/>
              <w:bottom w:val="single" w:sz="8" w:space="0" w:color="auto"/>
            </w:tcBorders>
            <w:vAlign w:val="center"/>
          </w:tcPr>
          <w:p w14:paraId="4A1D2DEF"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(0.221)</w:t>
            </w:r>
          </w:p>
        </w:tc>
        <w:tc>
          <w:tcPr>
            <w:tcW w:w="960" w:type="pct"/>
            <w:tcBorders>
              <w:top w:val="nil"/>
              <w:bottom w:val="single" w:sz="8" w:space="0" w:color="auto"/>
            </w:tcBorders>
            <w:vAlign w:val="center"/>
          </w:tcPr>
          <w:p w14:paraId="5C77FAE5"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(0.309)</w:t>
            </w:r>
          </w:p>
        </w:tc>
      </w:tr>
    </w:tbl>
    <w:p w14:paraId="326B8A25" w14:textId="76CC0D11" w:rsidR="009D0CCF" w:rsidRPr="004160F2" w:rsidRDefault="007F0AD0" w:rsidP="007F0AD0">
      <w:pPr>
        <w:pStyle w:val="TSP41tablecaption"/>
        <w:jc w:val="center"/>
      </w:pPr>
      <w:r w:rsidRPr="004160F2">
        <w:rPr>
          <w:b/>
        </w:rPr>
        <w:t>Table S2:</w:t>
      </w:r>
      <w:r w:rsidRPr="004160F2">
        <w:t xml:space="preserve"> </w:t>
      </w:r>
      <w:r w:rsidR="009D0CCF" w:rsidRPr="004160F2">
        <w:t>The top-</w:t>
      </w:r>
      <w:r w:rsidR="009D0CCF" w:rsidRPr="004160F2">
        <w:rPr>
          <w:i/>
          <w:iCs/>
        </w:rPr>
        <w:t>n</w:t>
      </w:r>
      <w:r w:rsidR="009D0CCF" w:rsidRPr="004160F2">
        <w:t xml:space="preserve"> accuracy (top-</w:t>
      </w:r>
      <w:r w:rsidR="009D0CCF" w:rsidRPr="004160F2">
        <w:rPr>
          <w:i/>
          <w:iCs/>
        </w:rPr>
        <w:t>n</w:t>
      </w:r>
      <w:r w:rsidR="009D0CCF" w:rsidRPr="004160F2">
        <w:t xml:space="preserve"> fitness) of different models for steel hardness prediction</w:t>
      </w:r>
      <w:r w:rsidRPr="004160F2">
        <w:t>.</w:t>
      </w:r>
    </w:p>
    <w:tbl>
      <w:tblPr>
        <w:tblStyle w:val="TableGrid"/>
        <w:tblW w:w="9360" w:type="dxa"/>
        <w:jc w:val="center"/>
        <w:tblBorders>
          <w:left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519"/>
        <w:gridCol w:w="1624"/>
        <w:gridCol w:w="1623"/>
        <w:gridCol w:w="1797"/>
        <w:gridCol w:w="1797"/>
      </w:tblGrid>
      <w:tr w:rsidR="009D0CCF" w:rsidRPr="004160F2" w14:paraId="0523C247" w14:textId="77777777" w:rsidTr="007F0AD0">
        <w:trPr>
          <w:jc w:val="center"/>
        </w:trPr>
        <w:tc>
          <w:tcPr>
            <w:tcW w:w="1345" w:type="pct"/>
            <w:tcBorders>
              <w:top w:val="single" w:sz="8" w:space="0" w:color="auto"/>
            </w:tcBorders>
            <w:vAlign w:val="center"/>
          </w:tcPr>
          <w:p w14:paraId="629F7633"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i/>
                <w:iCs/>
                <w:sz w:val="20"/>
                <w:szCs w:val="18"/>
              </w:rPr>
              <w:t>n</w:t>
            </w:r>
          </w:p>
        </w:tc>
        <w:tc>
          <w:tcPr>
            <w:tcW w:w="867" w:type="pct"/>
            <w:tcBorders>
              <w:top w:val="single" w:sz="8" w:space="0" w:color="auto"/>
            </w:tcBorders>
            <w:vAlign w:val="center"/>
          </w:tcPr>
          <w:p w14:paraId="1A865B52"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10</w:t>
            </w:r>
          </w:p>
        </w:tc>
        <w:tc>
          <w:tcPr>
            <w:tcW w:w="867" w:type="pct"/>
            <w:tcBorders>
              <w:top w:val="single" w:sz="8" w:space="0" w:color="auto"/>
            </w:tcBorders>
            <w:vAlign w:val="center"/>
          </w:tcPr>
          <w:p w14:paraId="2F6A15A2"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20</w:t>
            </w:r>
          </w:p>
        </w:tc>
        <w:tc>
          <w:tcPr>
            <w:tcW w:w="960" w:type="pct"/>
            <w:tcBorders>
              <w:top w:val="single" w:sz="8" w:space="0" w:color="auto"/>
            </w:tcBorders>
            <w:vAlign w:val="center"/>
          </w:tcPr>
          <w:p w14:paraId="13CCAE36"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30</w:t>
            </w:r>
          </w:p>
        </w:tc>
        <w:tc>
          <w:tcPr>
            <w:tcW w:w="960" w:type="pct"/>
            <w:tcBorders>
              <w:top w:val="single" w:sz="8" w:space="0" w:color="auto"/>
            </w:tcBorders>
            <w:vAlign w:val="center"/>
          </w:tcPr>
          <w:p w14:paraId="2E441699"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40</w:t>
            </w:r>
          </w:p>
        </w:tc>
      </w:tr>
      <w:tr w:rsidR="009D0CCF" w:rsidRPr="004160F2" w14:paraId="2C6D894F" w14:textId="77777777" w:rsidTr="007F0AD0">
        <w:trPr>
          <w:jc w:val="center"/>
        </w:trPr>
        <w:tc>
          <w:tcPr>
            <w:tcW w:w="1345" w:type="pct"/>
            <w:tcBorders>
              <w:bottom w:val="nil"/>
            </w:tcBorders>
            <w:vAlign w:val="center"/>
          </w:tcPr>
          <w:p w14:paraId="47E0D756"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sz w:val="20"/>
                <w:szCs w:val="18"/>
              </w:rPr>
            </w:pPr>
            <w:r w:rsidRPr="004160F2">
              <w:rPr>
                <w:rFonts w:ascii="Minion Pro" w:hAnsi="Minion Pro" w:cs="Times New Roman"/>
                <w:sz w:val="20"/>
                <w:szCs w:val="18"/>
              </w:rPr>
              <w:t>Present model</w:t>
            </w:r>
          </w:p>
        </w:tc>
        <w:tc>
          <w:tcPr>
            <w:tcW w:w="867" w:type="pct"/>
            <w:tcBorders>
              <w:bottom w:val="nil"/>
            </w:tcBorders>
            <w:vAlign w:val="center"/>
          </w:tcPr>
          <w:p w14:paraId="17B1EB44"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5 (0.551)</w:t>
            </w:r>
          </w:p>
        </w:tc>
        <w:tc>
          <w:tcPr>
            <w:tcW w:w="867" w:type="pct"/>
            <w:tcBorders>
              <w:bottom w:val="nil"/>
            </w:tcBorders>
            <w:vAlign w:val="center"/>
          </w:tcPr>
          <w:p w14:paraId="1F9B4E3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8 (0.405)</w:t>
            </w:r>
          </w:p>
        </w:tc>
        <w:tc>
          <w:tcPr>
            <w:tcW w:w="960" w:type="pct"/>
            <w:tcBorders>
              <w:bottom w:val="nil"/>
            </w:tcBorders>
            <w:vAlign w:val="center"/>
          </w:tcPr>
          <w:p w14:paraId="24139A6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11 (0.400)</w:t>
            </w:r>
          </w:p>
        </w:tc>
        <w:tc>
          <w:tcPr>
            <w:tcW w:w="960" w:type="pct"/>
            <w:tcBorders>
              <w:bottom w:val="nil"/>
            </w:tcBorders>
            <w:vAlign w:val="center"/>
          </w:tcPr>
          <w:p w14:paraId="1F160FE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17 (0.396)</w:t>
            </w:r>
          </w:p>
        </w:tc>
      </w:tr>
      <w:tr w:rsidR="009D0CCF" w:rsidRPr="004160F2" w14:paraId="06BA5A35" w14:textId="77777777" w:rsidTr="007F0AD0">
        <w:trPr>
          <w:jc w:val="center"/>
        </w:trPr>
        <w:tc>
          <w:tcPr>
            <w:tcW w:w="1345" w:type="pct"/>
            <w:tcBorders>
              <w:top w:val="nil"/>
              <w:bottom w:val="nil"/>
            </w:tcBorders>
            <w:vAlign w:val="center"/>
          </w:tcPr>
          <w:p w14:paraId="0139548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Linear</w:t>
            </w:r>
          </w:p>
        </w:tc>
        <w:tc>
          <w:tcPr>
            <w:tcW w:w="867" w:type="pct"/>
            <w:tcBorders>
              <w:top w:val="nil"/>
              <w:bottom w:val="nil"/>
            </w:tcBorders>
            <w:vAlign w:val="center"/>
          </w:tcPr>
          <w:p w14:paraId="0F6B59D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(0.648)</w:t>
            </w:r>
          </w:p>
        </w:tc>
        <w:tc>
          <w:tcPr>
            <w:tcW w:w="867" w:type="pct"/>
            <w:tcBorders>
              <w:top w:val="nil"/>
              <w:bottom w:val="nil"/>
            </w:tcBorders>
            <w:vAlign w:val="center"/>
          </w:tcPr>
          <w:p w14:paraId="24624E7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5 (0.580)</w:t>
            </w:r>
          </w:p>
        </w:tc>
        <w:tc>
          <w:tcPr>
            <w:tcW w:w="960" w:type="pct"/>
            <w:tcBorders>
              <w:top w:val="nil"/>
              <w:bottom w:val="nil"/>
            </w:tcBorders>
            <w:vAlign w:val="center"/>
          </w:tcPr>
          <w:p w14:paraId="6A68396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10 (0.603)</w:t>
            </w:r>
          </w:p>
        </w:tc>
        <w:tc>
          <w:tcPr>
            <w:tcW w:w="960" w:type="pct"/>
            <w:tcBorders>
              <w:top w:val="nil"/>
              <w:bottom w:val="nil"/>
            </w:tcBorders>
            <w:vAlign w:val="center"/>
          </w:tcPr>
          <w:p w14:paraId="3B6E04C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14 (0.594)</w:t>
            </w:r>
          </w:p>
        </w:tc>
      </w:tr>
      <w:tr w:rsidR="009D0CCF" w:rsidRPr="004160F2" w14:paraId="770CDB6F" w14:textId="77777777" w:rsidTr="007F0AD0">
        <w:trPr>
          <w:jc w:val="center"/>
        </w:trPr>
        <w:tc>
          <w:tcPr>
            <w:tcW w:w="1345" w:type="pct"/>
            <w:tcBorders>
              <w:top w:val="nil"/>
              <w:bottom w:val="nil"/>
            </w:tcBorders>
            <w:vAlign w:val="center"/>
          </w:tcPr>
          <w:p w14:paraId="362345C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Lasso</w:t>
            </w:r>
          </w:p>
        </w:tc>
        <w:tc>
          <w:tcPr>
            <w:tcW w:w="867" w:type="pct"/>
            <w:tcBorders>
              <w:top w:val="nil"/>
              <w:bottom w:val="nil"/>
            </w:tcBorders>
            <w:vAlign w:val="center"/>
          </w:tcPr>
          <w:p w14:paraId="023972D6"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(0.648)</w:t>
            </w:r>
          </w:p>
        </w:tc>
        <w:tc>
          <w:tcPr>
            <w:tcW w:w="867" w:type="pct"/>
            <w:tcBorders>
              <w:top w:val="nil"/>
              <w:bottom w:val="nil"/>
            </w:tcBorders>
            <w:vAlign w:val="center"/>
          </w:tcPr>
          <w:p w14:paraId="70F73968"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(0.594)</w:t>
            </w:r>
          </w:p>
        </w:tc>
        <w:tc>
          <w:tcPr>
            <w:tcW w:w="960" w:type="pct"/>
            <w:tcBorders>
              <w:top w:val="nil"/>
              <w:bottom w:val="nil"/>
            </w:tcBorders>
            <w:vAlign w:val="center"/>
          </w:tcPr>
          <w:p w14:paraId="5762376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10 (0.612)</w:t>
            </w:r>
          </w:p>
        </w:tc>
        <w:tc>
          <w:tcPr>
            <w:tcW w:w="960" w:type="pct"/>
            <w:tcBorders>
              <w:top w:val="nil"/>
              <w:bottom w:val="nil"/>
            </w:tcBorders>
            <w:vAlign w:val="center"/>
          </w:tcPr>
          <w:p w14:paraId="6DF5500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15 (0.595)</w:t>
            </w:r>
          </w:p>
        </w:tc>
      </w:tr>
      <w:tr w:rsidR="009D0CCF" w:rsidRPr="004160F2" w14:paraId="6683275C" w14:textId="77777777" w:rsidTr="007F0AD0">
        <w:trPr>
          <w:jc w:val="center"/>
        </w:trPr>
        <w:tc>
          <w:tcPr>
            <w:tcW w:w="1345" w:type="pct"/>
            <w:tcBorders>
              <w:top w:val="nil"/>
              <w:bottom w:val="nil"/>
            </w:tcBorders>
            <w:vAlign w:val="center"/>
          </w:tcPr>
          <w:p w14:paraId="434B33E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Ridge</w:t>
            </w:r>
          </w:p>
        </w:tc>
        <w:tc>
          <w:tcPr>
            <w:tcW w:w="867" w:type="pct"/>
            <w:tcBorders>
              <w:top w:val="nil"/>
              <w:bottom w:val="nil"/>
            </w:tcBorders>
            <w:vAlign w:val="center"/>
          </w:tcPr>
          <w:p w14:paraId="3713D5A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(0.648)</w:t>
            </w:r>
          </w:p>
        </w:tc>
        <w:tc>
          <w:tcPr>
            <w:tcW w:w="867" w:type="pct"/>
            <w:tcBorders>
              <w:top w:val="nil"/>
              <w:bottom w:val="nil"/>
            </w:tcBorders>
            <w:vAlign w:val="center"/>
          </w:tcPr>
          <w:p w14:paraId="0EF8373F"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(0.594)</w:t>
            </w:r>
          </w:p>
        </w:tc>
        <w:tc>
          <w:tcPr>
            <w:tcW w:w="960" w:type="pct"/>
            <w:tcBorders>
              <w:top w:val="nil"/>
              <w:bottom w:val="nil"/>
            </w:tcBorders>
            <w:vAlign w:val="center"/>
          </w:tcPr>
          <w:p w14:paraId="636C1B9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10 (0.603)</w:t>
            </w:r>
          </w:p>
        </w:tc>
        <w:tc>
          <w:tcPr>
            <w:tcW w:w="960" w:type="pct"/>
            <w:tcBorders>
              <w:top w:val="nil"/>
              <w:bottom w:val="nil"/>
            </w:tcBorders>
            <w:vAlign w:val="center"/>
          </w:tcPr>
          <w:p w14:paraId="456C4AE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14 (0.594)</w:t>
            </w:r>
          </w:p>
        </w:tc>
      </w:tr>
      <w:tr w:rsidR="009D0CCF" w:rsidRPr="004160F2" w14:paraId="17B11406" w14:textId="77777777" w:rsidTr="007F0AD0">
        <w:trPr>
          <w:jc w:val="center"/>
        </w:trPr>
        <w:tc>
          <w:tcPr>
            <w:tcW w:w="1345" w:type="pct"/>
            <w:tcBorders>
              <w:top w:val="nil"/>
              <w:bottom w:val="nil"/>
            </w:tcBorders>
            <w:vAlign w:val="center"/>
          </w:tcPr>
          <w:p w14:paraId="5089D64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Elasticnet</w:t>
            </w:r>
          </w:p>
        </w:tc>
        <w:tc>
          <w:tcPr>
            <w:tcW w:w="867" w:type="pct"/>
            <w:tcBorders>
              <w:top w:val="nil"/>
              <w:bottom w:val="nil"/>
            </w:tcBorders>
            <w:vAlign w:val="center"/>
          </w:tcPr>
          <w:p w14:paraId="52EE442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(0.649)</w:t>
            </w:r>
          </w:p>
        </w:tc>
        <w:tc>
          <w:tcPr>
            <w:tcW w:w="867" w:type="pct"/>
            <w:tcBorders>
              <w:top w:val="nil"/>
              <w:bottom w:val="nil"/>
            </w:tcBorders>
            <w:vAlign w:val="center"/>
          </w:tcPr>
          <w:p w14:paraId="19BA38C8"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(0.595)</w:t>
            </w:r>
          </w:p>
        </w:tc>
        <w:tc>
          <w:tcPr>
            <w:tcW w:w="960" w:type="pct"/>
            <w:tcBorders>
              <w:top w:val="nil"/>
              <w:bottom w:val="nil"/>
            </w:tcBorders>
            <w:vAlign w:val="center"/>
          </w:tcPr>
          <w:p w14:paraId="1821209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10 (0.604)</w:t>
            </w:r>
          </w:p>
        </w:tc>
        <w:tc>
          <w:tcPr>
            <w:tcW w:w="960" w:type="pct"/>
            <w:tcBorders>
              <w:top w:val="nil"/>
              <w:bottom w:val="nil"/>
            </w:tcBorders>
            <w:vAlign w:val="center"/>
          </w:tcPr>
          <w:p w14:paraId="49ECACE1"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14 (0.595)</w:t>
            </w:r>
          </w:p>
        </w:tc>
      </w:tr>
      <w:tr w:rsidR="009D0CCF" w:rsidRPr="004160F2" w14:paraId="314E7930" w14:textId="77777777" w:rsidTr="007F0AD0">
        <w:trPr>
          <w:jc w:val="center"/>
        </w:trPr>
        <w:tc>
          <w:tcPr>
            <w:tcW w:w="1345" w:type="pct"/>
            <w:tcBorders>
              <w:top w:val="nil"/>
              <w:bottom w:val="nil"/>
            </w:tcBorders>
            <w:vAlign w:val="center"/>
          </w:tcPr>
          <w:p w14:paraId="7F59ED5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SVR</w:t>
            </w:r>
          </w:p>
        </w:tc>
        <w:tc>
          <w:tcPr>
            <w:tcW w:w="867" w:type="pct"/>
            <w:tcBorders>
              <w:top w:val="nil"/>
              <w:bottom w:val="nil"/>
            </w:tcBorders>
            <w:vAlign w:val="center"/>
          </w:tcPr>
          <w:p w14:paraId="37F20CA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(0.568)</w:t>
            </w:r>
          </w:p>
        </w:tc>
        <w:tc>
          <w:tcPr>
            <w:tcW w:w="867" w:type="pct"/>
            <w:tcBorders>
              <w:top w:val="nil"/>
              <w:bottom w:val="nil"/>
            </w:tcBorders>
            <w:vAlign w:val="center"/>
          </w:tcPr>
          <w:p w14:paraId="5BDD1101"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0(0.565)</w:t>
            </w:r>
          </w:p>
        </w:tc>
        <w:tc>
          <w:tcPr>
            <w:tcW w:w="960" w:type="pct"/>
            <w:tcBorders>
              <w:top w:val="nil"/>
              <w:bottom w:val="nil"/>
            </w:tcBorders>
            <w:vAlign w:val="center"/>
          </w:tcPr>
          <w:p w14:paraId="4AE22A21"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(0.526)</w:t>
            </w:r>
          </w:p>
        </w:tc>
        <w:tc>
          <w:tcPr>
            <w:tcW w:w="960" w:type="pct"/>
            <w:tcBorders>
              <w:top w:val="nil"/>
              <w:bottom w:val="nil"/>
            </w:tcBorders>
            <w:vAlign w:val="center"/>
          </w:tcPr>
          <w:p w14:paraId="61771AD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(0.495)</w:t>
            </w:r>
          </w:p>
        </w:tc>
      </w:tr>
      <w:tr w:rsidR="009D0CCF" w:rsidRPr="004160F2" w14:paraId="78A0447D" w14:textId="77777777" w:rsidTr="007F0AD0">
        <w:trPr>
          <w:jc w:val="center"/>
        </w:trPr>
        <w:tc>
          <w:tcPr>
            <w:tcW w:w="1345" w:type="pct"/>
            <w:tcBorders>
              <w:top w:val="nil"/>
              <w:bottom w:val="nil"/>
            </w:tcBorders>
            <w:vAlign w:val="center"/>
          </w:tcPr>
          <w:p w14:paraId="2A8BE54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KRR</w:t>
            </w:r>
          </w:p>
        </w:tc>
        <w:tc>
          <w:tcPr>
            <w:tcW w:w="867" w:type="pct"/>
            <w:tcBorders>
              <w:top w:val="nil"/>
              <w:bottom w:val="nil"/>
            </w:tcBorders>
            <w:vAlign w:val="center"/>
          </w:tcPr>
          <w:p w14:paraId="53E8A405"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4 (0.688)</w:t>
            </w:r>
          </w:p>
        </w:tc>
        <w:tc>
          <w:tcPr>
            <w:tcW w:w="867" w:type="pct"/>
            <w:tcBorders>
              <w:top w:val="nil"/>
              <w:bottom w:val="nil"/>
            </w:tcBorders>
            <w:vAlign w:val="center"/>
          </w:tcPr>
          <w:p w14:paraId="1EE946F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7 (0.645)</w:t>
            </w:r>
          </w:p>
        </w:tc>
        <w:tc>
          <w:tcPr>
            <w:tcW w:w="960" w:type="pct"/>
            <w:tcBorders>
              <w:top w:val="nil"/>
              <w:bottom w:val="nil"/>
            </w:tcBorders>
            <w:vAlign w:val="center"/>
          </w:tcPr>
          <w:p w14:paraId="7654EBF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10 (0.659)</w:t>
            </w:r>
          </w:p>
        </w:tc>
        <w:tc>
          <w:tcPr>
            <w:tcW w:w="960" w:type="pct"/>
            <w:tcBorders>
              <w:top w:val="nil"/>
              <w:bottom w:val="nil"/>
            </w:tcBorders>
            <w:vAlign w:val="center"/>
          </w:tcPr>
          <w:p w14:paraId="32EE3CD3"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12 (0.654)</w:t>
            </w:r>
          </w:p>
        </w:tc>
      </w:tr>
      <w:tr w:rsidR="009D0CCF" w:rsidRPr="004160F2" w14:paraId="12649B13" w14:textId="77777777" w:rsidTr="007F0AD0">
        <w:trPr>
          <w:jc w:val="center"/>
        </w:trPr>
        <w:tc>
          <w:tcPr>
            <w:tcW w:w="1345" w:type="pct"/>
            <w:tcBorders>
              <w:top w:val="nil"/>
              <w:bottom w:val="single" w:sz="8" w:space="0" w:color="auto"/>
            </w:tcBorders>
            <w:vAlign w:val="center"/>
          </w:tcPr>
          <w:p w14:paraId="3770677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rPr>
              <w:t>MLP</w:t>
            </w:r>
          </w:p>
        </w:tc>
        <w:tc>
          <w:tcPr>
            <w:tcW w:w="867" w:type="pct"/>
            <w:tcBorders>
              <w:top w:val="nil"/>
              <w:bottom w:val="single" w:sz="8" w:space="0" w:color="auto"/>
            </w:tcBorders>
            <w:vAlign w:val="center"/>
          </w:tcPr>
          <w:p w14:paraId="6E3D59F3"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(0.694)</w:t>
            </w:r>
          </w:p>
        </w:tc>
        <w:tc>
          <w:tcPr>
            <w:tcW w:w="867" w:type="pct"/>
            <w:tcBorders>
              <w:top w:val="nil"/>
              <w:bottom w:val="single" w:sz="8" w:space="0" w:color="auto"/>
            </w:tcBorders>
            <w:vAlign w:val="center"/>
          </w:tcPr>
          <w:p w14:paraId="42B0C1C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3 (0.679)</w:t>
            </w:r>
          </w:p>
        </w:tc>
        <w:tc>
          <w:tcPr>
            <w:tcW w:w="960" w:type="pct"/>
            <w:tcBorders>
              <w:top w:val="nil"/>
              <w:bottom w:val="single" w:sz="8" w:space="0" w:color="auto"/>
            </w:tcBorders>
            <w:vAlign w:val="center"/>
          </w:tcPr>
          <w:p w14:paraId="1207BF8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(0.647)</w:t>
            </w:r>
          </w:p>
        </w:tc>
        <w:tc>
          <w:tcPr>
            <w:tcW w:w="960" w:type="pct"/>
            <w:tcBorders>
              <w:top w:val="nil"/>
              <w:bottom w:val="single" w:sz="8" w:space="0" w:color="auto"/>
            </w:tcBorders>
            <w:vAlign w:val="center"/>
          </w:tcPr>
          <w:p w14:paraId="4E4A45C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(0.634)</w:t>
            </w:r>
          </w:p>
        </w:tc>
      </w:tr>
    </w:tbl>
    <w:p w14:paraId="389DD3F6" w14:textId="37B89129" w:rsidR="009D0CCF" w:rsidRPr="004160F2" w:rsidRDefault="007F0AD0" w:rsidP="007F0AD0">
      <w:pPr>
        <w:pStyle w:val="TSP41tablecaption"/>
        <w:jc w:val="center"/>
      </w:pPr>
      <w:r w:rsidRPr="004160F2">
        <w:rPr>
          <w:b/>
        </w:rPr>
        <w:t>Table S3:</w:t>
      </w:r>
      <w:r w:rsidRPr="004160F2">
        <w:t xml:space="preserve"> </w:t>
      </w:r>
      <w:r w:rsidR="009D0CCF" w:rsidRPr="004160F2">
        <w:t>The top-</w:t>
      </w:r>
      <w:r w:rsidR="009D0CCF" w:rsidRPr="004160F2">
        <w:rPr>
          <w:i/>
          <w:iCs/>
        </w:rPr>
        <w:t>n</w:t>
      </w:r>
      <w:r w:rsidR="009D0CCF" w:rsidRPr="004160F2">
        <w:t xml:space="preserve"> accuracy (top-</w:t>
      </w:r>
      <w:r w:rsidR="009D0CCF" w:rsidRPr="004160F2">
        <w:rPr>
          <w:i/>
          <w:iCs/>
        </w:rPr>
        <w:t>n</w:t>
      </w:r>
      <w:r w:rsidR="009D0CCF" w:rsidRPr="004160F2">
        <w:t xml:space="preserve"> fitness) of different models for photocatalyst formation energy prediction</w:t>
      </w:r>
      <w:r w:rsidRPr="004160F2">
        <w:t>.</w:t>
      </w:r>
    </w:p>
    <w:tbl>
      <w:tblPr>
        <w:tblStyle w:val="TableGrid"/>
        <w:tblW w:w="9360" w:type="dxa"/>
        <w:jc w:val="center"/>
        <w:tblBorders>
          <w:left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35"/>
        <w:gridCol w:w="1669"/>
        <w:gridCol w:w="1668"/>
        <w:gridCol w:w="1844"/>
        <w:gridCol w:w="1844"/>
      </w:tblGrid>
      <w:tr w:rsidR="009D0CCF" w:rsidRPr="004160F2" w14:paraId="21DAF56E" w14:textId="77777777" w:rsidTr="007F0AD0">
        <w:trPr>
          <w:jc w:val="center"/>
        </w:trPr>
        <w:tc>
          <w:tcPr>
            <w:tcW w:w="1247" w:type="pct"/>
            <w:tcBorders>
              <w:top w:val="single" w:sz="8" w:space="0" w:color="auto"/>
            </w:tcBorders>
            <w:vAlign w:val="center"/>
          </w:tcPr>
          <w:p w14:paraId="19D956B7"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i/>
                <w:iCs/>
                <w:sz w:val="20"/>
                <w:szCs w:val="18"/>
              </w:rPr>
              <w:t>n</w:t>
            </w:r>
          </w:p>
        </w:tc>
        <w:tc>
          <w:tcPr>
            <w:tcW w:w="891" w:type="pct"/>
            <w:tcBorders>
              <w:top w:val="single" w:sz="8" w:space="0" w:color="auto"/>
            </w:tcBorders>
            <w:vAlign w:val="center"/>
          </w:tcPr>
          <w:p w14:paraId="41E075DC"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10</w:t>
            </w:r>
          </w:p>
        </w:tc>
        <w:tc>
          <w:tcPr>
            <w:tcW w:w="891" w:type="pct"/>
            <w:tcBorders>
              <w:top w:val="single" w:sz="8" w:space="0" w:color="auto"/>
            </w:tcBorders>
            <w:vAlign w:val="center"/>
          </w:tcPr>
          <w:p w14:paraId="5B16486B"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20</w:t>
            </w:r>
          </w:p>
        </w:tc>
        <w:tc>
          <w:tcPr>
            <w:tcW w:w="985" w:type="pct"/>
            <w:tcBorders>
              <w:top w:val="single" w:sz="8" w:space="0" w:color="auto"/>
            </w:tcBorders>
            <w:vAlign w:val="center"/>
          </w:tcPr>
          <w:p w14:paraId="00E5265D"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30</w:t>
            </w:r>
          </w:p>
        </w:tc>
        <w:tc>
          <w:tcPr>
            <w:tcW w:w="985" w:type="pct"/>
            <w:tcBorders>
              <w:top w:val="single" w:sz="8" w:space="0" w:color="auto"/>
            </w:tcBorders>
            <w:vAlign w:val="center"/>
          </w:tcPr>
          <w:p w14:paraId="71FD6A11"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b/>
                <w:sz w:val="20"/>
                <w:szCs w:val="18"/>
              </w:rPr>
            </w:pPr>
            <w:r w:rsidRPr="004160F2">
              <w:rPr>
                <w:rFonts w:ascii="Minion Pro" w:hAnsi="Minion Pro" w:cs="Times New Roman"/>
                <w:b/>
                <w:sz w:val="20"/>
                <w:szCs w:val="18"/>
              </w:rPr>
              <w:t>40</w:t>
            </w:r>
          </w:p>
        </w:tc>
      </w:tr>
      <w:tr w:rsidR="009D0CCF" w:rsidRPr="004160F2" w14:paraId="2DD18BE1" w14:textId="77777777" w:rsidTr="007F0AD0">
        <w:trPr>
          <w:jc w:val="center"/>
        </w:trPr>
        <w:tc>
          <w:tcPr>
            <w:tcW w:w="1247" w:type="pct"/>
            <w:tcBorders>
              <w:bottom w:val="nil"/>
            </w:tcBorders>
            <w:vAlign w:val="center"/>
          </w:tcPr>
          <w:p w14:paraId="68064783" w14:textId="77777777" w:rsidR="009D0CCF" w:rsidRPr="004160F2" w:rsidRDefault="009D0CCF" w:rsidP="007F0AD0">
            <w:pPr>
              <w:pStyle w:val="BodyTextFirstIndent2"/>
              <w:widowControl/>
              <w:autoSpaceDE w:val="0"/>
              <w:autoSpaceDN w:val="0"/>
              <w:adjustRightInd w:val="0"/>
              <w:snapToGrid w:val="0"/>
              <w:spacing w:after="0"/>
              <w:ind w:leftChars="0" w:left="0" w:firstLineChars="0" w:firstLine="0"/>
              <w:jc w:val="center"/>
              <w:rPr>
                <w:rFonts w:ascii="Minion Pro" w:hAnsi="Minion Pro" w:cs="Times New Roman"/>
                <w:sz w:val="20"/>
                <w:szCs w:val="18"/>
              </w:rPr>
            </w:pPr>
            <w:r w:rsidRPr="004160F2">
              <w:rPr>
                <w:rFonts w:ascii="Minion Pro" w:hAnsi="Minion Pro" w:cs="Times New Roman"/>
                <w:sz w:val="20"/>
                <w:szCs w:val="18"/>
              </w:rPr>
              <w:t>Present model</w:t>
            </w:r>
          </w:p>
        </w:tc>
        <w:tc>
          <w:tcPr>
            <w:tcW w:w="891" w:type="pct"/>
            <w:tcBorders>
              <w:bottom w:val="nil"/>
            </w:tcBorders>
            <w:vAlign w:val="center"/>
          </w:tcPr>
          <w:p w14:paraId="53F2628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4 (0.497)</w:t>
            </w:r>
          </w:p>
        </w:tc>
        <w:tc>
          <w:tcPr>
            <w:tcW w:w="891" w:type="pct"/>
            <w:tcBorders>
              <w:bottom w:val="nil"/>
            </w:tcBorders>
            <w:vAlign w:val="center"/>
          </w:tcPr>
          <w:p w14:paraId="14BAAB23"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7 (0.366)</w:t>
            </w:r>
          </w:p>
        </w:tc>
        <w:tc>
          <w:tcPr>
            <w:tcW w:w="985" w:type="pct"/>
            <w:tcBorders>
              <w:bottom w:val="nil"/>
            </w:tcBorders>
            <w:vAlign w:val="center"/>
          </w:tcPr>
          <w:p w14:paraId="58442C3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11 (0.315)</w:t>
            </w:r>
          </w:p>
        </w:tc>
        <w:tc>
          <w:tcPr>
            <w:tcW w:w="985" w:type="pct"/>
            <w:tcBorders>
              <w:bottom w:val="nil"/>
            </w:tcBorders>
            <w:vAlign w:val="center"/>
          </w:tcPr>
          <w:p w14:paraId="4A6207C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13 (0.264)</w:t>
            </w:r>
          </w:p>
        </w:tc>
      </w:tr>
      <w:tr w:rsidR="009D0CCF" w:rsidRPr="004160F2" w14:paraId="2363F942" w14:textId="77777777" w:rsidTr="007F0AD0">
        <w:trPr>
          <w:jc w:val="center"/>
        </w:trPr>
        <w:tc>
          <w:tcPr>
            <w:tcW w:w="1247" w:type="pct"/>
            <w:tcBorders>
              <w:top w:val="nil"/>
              <w:bottom w:val="nil"/>
            </w:tcBorders>
            <w:vAlign w:val="center"/>
          </w:tcPr>
          <w:p w14:paraId="5AEFF2C1"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Linear</w:t>
            </w:r>
          </w:p>
        </w:tc>
        <w:tc>
          <w:tcPr>
            <w:tcW w:w="891" w:type="pct"/>
            <w:tcBorders>
              <w:top w:val="nil"/>
              <w:bottom w:val="nil"/>
            </w:tcBorders>
            <w:vAlign w:val="center"/>
          </w:tcPr>
          <w:p w14:paraId="4240C2E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(0.542)</w:t>
            </w:r>
          </w:p>
        </w:tc>
        <w:tc>
          <w:tcPr>
            <w:tcW w:w="891" w:type="pct"/>
            <w:tcBorders>
              <w:top w:val="nil"/>
              <w:bottom w:val="nil"/>
            </w:tcBorders>
            <w:vAlign w:val="center"/>
          </w:tcPr>
          <w:p w14:paraId="49823498"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(0.557)</w:t>
            </w:r>
          </w:p>
        </w:tc>
        <w:tc>
          <w:tcPr>
            <w:tcW w:w="985" w:type="pct"/>
            <w:tcBorders>
              <w:top w:val="nil"/>
              <w:bottom w:val="nil"/>
            </w:tcBorders>
            <w:vAlign w:val="center"/>
          </w:tcPr>
          <w:p w14:paraId="23287DCB"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(0.571)</w:t>
            </w:r>
          </w:p>
        </w:tc>
        <w:tc>
          <w:tcPr>
            <w:tcW w:w="985" w:type="pct"/>
            <w:tcBorders>
              <w:top w:val="nil"/>
              <w:bottom w:val="nil"/>
            </w:tcBorders>
            <w:vAlign w:val="center"/>
          </w:tcPr>
          <w:p w14:paraId="636E8EAA"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12 (0.597)</w:t>
            </w:r>
          </w:p>
        </w:tc>
      </w:tr>
      <w:tr w:rsidR="009D0CCF" w:rsidRPr="004160F2" w14:paraId="12CF088C" w14:textId="77777777" w:rsidTr="007F0AD0">
        <w:trPr>
          <w:jc w:val="center"/>
        </w:trPr>
        <w:tc>
          <w:tcPr>
            <w:tcW w:w="1247" w:type="pct"/>
            <w:tcBorders>
              <w:top w:val="nil"/>
              <w:bottom w:val="nil"/>
            </w:tcBorders>
            <w:vAlign w:val="center"/>
          </w:tcPr>
          <w:p w14:paraId="4D5E293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Lasso</w:t>
            </w:r>
          </w:p>
        </w:tc>
        <w:tc>
          <w:tcPr>
            <w:tcW w:w="891" w:type="pct"/>
            <w:tcBorders>
              <w:top w:val="nil"/>
              <w:bottom w:val="nil"/>
            </w:tcBorders>
            <w:vAlign w:val="center"/>
          </w:tcPr>
          <w:p w14:paraId="30605E2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2 (0.670)</w:t>
            </w:r>
          </w:p>
        </w:tc>
        <w:tc>
          <w:tcPr>
            <w:tcW w:w="891" w:type="pct"/>
            <w:tcBorders>
              <w:top w:val="nil"/>
              <w:bottom w:val="nil"/>
            </w:tcBorders>
            <w:vAlign w:val="center"/>
          </w:tcPr>
          <w:p w14:paraId="7C08CDF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7 (0.644)</w:t>
            </w:r>
          </w:p>
        </w:tc>
        <w:tc>
          <w:tcPr>
            <w:tcW w:w="985" w:type="pct"/>
            <w:tcBorders>
              <w:top w:val="nil"/>
              <w:bottom w:val="nil"/>
            </w:tcBorders>
            <w:vAlign w:val="center"/>
          </w:tcPr>
          <w:p w14:paraId="78D267BA"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8 (0.632)</w:t>
            </w:r>
          </w:p>
        </w:tc>
        <w:tc>
          <w:tcPr>
            <w:tcW w:w="985" w:type="pct"/>
            <w:tcBorders>
              <w:top w:val="nil"/>
              <w:bottom w:val="nil"/>
            </w:tcBorders>
            <w:vAlign w:val="center"/>
          </w:tcPr>
          <w:p w14:paraId="3AE2331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10 (0.653)</w:t>
            </w:r>
          </w:p>
        </w:tc>
      </w:tr>
      <w:tr w:rsidR="009D0CCF" w:rsidRPr="004160F2" w14:paraId="704EB619" w14:textId="77777777" w:rsidTr="007F0AD0">
        <w:trPr>
          <w:jc w:val="center"/>
        </w:trPr>
        <w:tc>
          <w:tcPr>
            <w:tcW w:w="1247" w:type="pct"/>
            <w:tcBorders>
              <w:top w:val="nil"/>
              <w:bottom w:val="nil"/>
            </w:tcBorders>
            <w:vAlign w:val="center"/>
          </w:tcPr>
          <w:p w14:paraId="2B879AC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Ridge</w:t>
            </w:r>
          </w:p>
        </w:tc>
        <w:tc>
          <w:tcPr>
            <w:tcW w:w="891" w:type="pct"/>
            <w:tcBorders>
              <w:top w:val="nil"/>
              <w:bottom w:val="nil"/>
            </w:tcBorders>
            <w:vAlign w:val="center"/>
          </w:tcPr>
          <w:p w14:paraId="0C48CB4A"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(0.565)</w:t>
            </w:r>
          </w:p>
        </w:tc>
        <w:tc>
          <w:tcPr>
            <w:tcW w:w="891" w:type="pct"/>
            <w:tcBorders>
              <w:top w:val="nil"/>
              <w:bottom w:val="nil"/>
            </w:tcBorders>
            <w:vAlign w:val="center"/>
          </w:tcPr>
          <w:p w14:paraId="5FAB7BF2"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3 (0.596)</w:t>
            </w:r>
          </w:p>
        </w:tc>
        <w:tc>
          <w:tcPr>
            <w:tcW w:w="985" w:type="pct"/>
            <w:tcBorders>
              <w:top w:val="nil"/>
              <w:bottom w:val="nil"/>
            </w:tcBorders>
            <w:vAlign w:val="center"/>
          </w:tcPr>
          <w:p w14:paraId="50BED73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5 (0.611)</w:t>
            </w:r>
          </w:p>
        </w:tc>
        <w:tc>
          <w:tcPr>
            <w:tcW w:w="985" w:type="pct"/>
            <w:tcBorders>
              <w:top w:val="nil"/>
              <w:bottom w:val="nil"/>
            </w:tcBorders>
            <w:vAlign w:val="center"/>
          </w:tcPr>
          <w:p w14:paraId="445447A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(0.604)</w:t>
            </w:r>
          </w:p>
        </w:tc>
      </w:tr>
      <w:tr w:rsidR="009D0CCF" w:rsidRPr="004160F2" w14:paraId="156C32A6" w14:textId="77777777" w:rsidTr="007F0AD0">
        <w:trPr>
          <w:jc w:val="center"/>
        </w:trPr>
        <w:tc>
          <w:tcPr>
            <w:tcW w:w="1247" w:type="pct"/>
            <w:tcBorders>
              <w:top w:val="nil"/>
              <w:bottom w:val="nil"/>
            </w:tcBorders>
            <w:vAlign w:val="center"/>
          </w:tcPr>
          <w:p w14:paraId="16ACDFC3"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Elasticnet</w:t>
            </w:r>
          </w:p>
        </w:tc>
        <w:tc>
          <w:tcPr>
            <w:tcW w:w="891" w:type="pct"/>
            <w:tcBorders>
              <w:top w:val="nil"/>
              <w:bottom w:val="nil"/>
            </w:tcBorders>
            <w:vAlign w:val="center"/>
          </w:tcPr>
          <w:p w14:paraId="0110E6E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3 (0.681)</w:t>
            </w:r>
          </w:p>
        </w:tc>
        <w:tc>
          <w:tcPr>
            <w:tcW w:w="891" w:type="pct"/>
            <w:tcBorders>
              <w:top w:val="nil"/>
              <w:bottom w:val="nil"/>
            </w:tcBorders>
            <w:vAlign w:val="center"/>
          </w:tcPr>
          <w:p w14:paraId="0077D696"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(0.641)</w:t>
            </w:r>
          </w:p>
        </w:tc>
        <w:tc>
          <w:tcPr>
            <w:tcW w:w="985" w:type="pct"/>
            <w:tcBorders>
              <w:top w:val="nil"/>
              <w:bottom w:val="nil"/>
            </w:tcBorders>
            <w:vAlign w:val="center"/>
          </w:tcPr>
          <w:p w14:paraId="106FECB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10 (0.636)</w:t>
            </w:r>
          </w:p>
        </w:tc>
        <w:tc>
          <w:tcPr>
            <w:tcW w:w="985" w:type="pct"/>
            <w:tcBorders>
              <w:top w:val="nil"/>
              <w:bottom w:val="nil"/>
            </w:tcBorders>
            <w:vAlign w:val="center"/>
          </w:tcPr>
          <w:p w14:paraId="30D924F9"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13 (0.645)</w:t>
            </w:r>
          </w:p>
        </w:tc>
      </w:tr>
      <w:tr w:rsidR="009D0CCF" w:rsidRPr="004160F2" w14:paraId="22100D7F" w14:textId="77777777" w:rsidTr="007F0AD0">
        <w:trPr>
          <w:jc w:val="center"/>
        </w:trPr>
        <w:tc>
          <w:tcPr>
            <w:tcW w:w="1247" w:type="pct"/>
            <w:tcBorders>
              <w:top w:val="nil"/>
              <w:bottom w:val="nil"/>
            </w:tcBorders>
            <w:vAlign w:val="center"/>
          </w:tcPr>
          <w:p w14:paraId="72DFBF63"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SVR</w:t>
            </w:r>
          </w:p>
        </w:tc>
        <w:tc>
          <w:tcPr>
            <w:tcW w:w="891" w:type="pct"/>
            <w:tcBorders>
              <w:top w:val="nil"/>
              <w:bottom w:val="nil"/>
            </w:tcBorders>
            <w:vAlign w:val="center"/>
          </w:tcPr>
          <w:p w14:paraId="0CBE408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(0.595)</w:t>
            </w:r>
          </w:p>
        </w:tc>
        <w:tc>
          <w:tcPr>
            <w:tcW w:w="891" w:type="pct"/>
            <w:tcBorders>
              <w:top w:val="nil"/>
              <w:bottom w:val="nil"/>
            </w:tcBorders>
            <w:vAlign w:val="center"/>
          </w:tcPr>
          <w:p w14:paraId="79BF1B9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(0.601)</w:t>
            </w:r>
          </w:p>
        </w:tc>
        <w:tc>
          <w:tcPr>
            <w:tcW w:w="985" w:type="pct"/>
            <w:tcBorders>
              <w:top w:val="nil"/>
              <w:bottom w:val="nil"/>
            </w:tcBorders>
            <w:vAlign w:val="center"/>
          </w:tcPr>
          <w:p w14:paraId="33925CCD"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(0.576)</w:t>
            </w:r>
          </w:p>
        </w:tc>
        <w:tc>
          <w:tcPr>
            <w:tcW w:w="985" w:type="pct"/>
            <w:tcBorders>
              <w:top w:val="nil"/>
              <w:bottom w:val="nil"/>
            </w:tcBorders>
            <w:vAlign w:val="center"/>
          </w:tcPr>
          <w:p w14:paraId="10FF0283"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(0.562)</w:t>
            </w:r>
          </w:p>
        </w:tc>
      </w:tr>
      <w:tr w:rsidR="009D0CCF" w:rsidRPr="004160F2" w14:paraId="410CD76C" w14:textId="77777777" w:rsidTr="007F0AD0">
        <w:trPr>
          <w:jc w:val="center"/>
        </w:trPr>
        <w:tc>
          <w:tcPr>
            <w:tcW w:w="1247" w:type="pct"/>
            <w:tcBorders>
              <w:top w:val="nil"/>
              <w:bottom w:val="nil"/>
            </w:tcBorders>
            <w:vAlign w:val="center"/>
          </w:tcPr>
          <w:p w14:paraId="5CE2739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KRR</w:t>
            </w:r>
          </w:p>
        </w:tc>
        <w:tc>
          <w:tcPr>
            <w:tcW w:w="891" w:type="pct"/>
            <w:tcBorders>
              <w:top w:val="nil"/>
              <w:bottom w:val="nil"/>
            </w:tcBorders>
            <w:vAlign w:val="center"/>
          </w:tcPr>
          <w:p w14:paraId="76783E84"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(0.609)</w:t>
            </w:r>
          </w:p>
        </w:tc>
        <w:tc>
          <w:tcPr>
            <w:tcW w:w="891" w:type="pct"/>
            <w:tcBorders>
              <w:top w:val="nil"/>
              <w:bottom w:val="nil"/>
            </w:tcBorders>
            <w:vAlign w:val="center"/>
          </w:tcPr>
          <w:p w14:paraId="7E033AAC"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(0.579)</w:t>
            </w:r>
          </w:p>
        </w:tc>
        <w:tc>
          <w:tcPr>
            <w:tcW w:w="985" w:type="pct"/>
            <w:tcBorders>
              <w:top w:val="nil"/>
              <w:bottom w:val="nil"/>
            </w:tcBorders>
            <w:vAlign w:val="center"/>
          </w:tcPr>
          <w:p w14:paraId="5CEEC7E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(0.564)</w:t>
            </w:r>
          </w:p>
        </w:tc>
        <w:tc>
          <w:tcPr>
            <w:tcW w:w="985" w:type="pct"/>
            <w:tcBorders>
              <w:top w:val="nil"/>
              <w:bottom w:val="nil"/>
            </w:tcBorders>
            <w:vAlign w:val="center"/>
          </w:tcPr>
          <w:p w14:paraId="4F77C6A7"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 (0.524)</w:t>
            </w:r>
          </w:p>
        </w:tc>
      </w:tr>
      <w:tr w:rsidR="009D0CCF" w:rsidRPr="004160F2" w14:paraId="0611E511" w14:textId="77777777" w:rsidTr="007F0AD0">
        <w:trPr>
          <w:jc w:val="center"/>
        </w:trPr>
        <w:tc>
          <w:tcPr>
            <w:tcW w:w="1247" w:type="pct"/>
            <w:tcBorders>
              <w:top w:val="nil"/>
              <w:bottom w:val="single" w:sz="8" w:space="0" w:color="auto"/>
            </w:tcBorders>
            <w:vAlign w:val="center"/>
          </w:tcPr>
          <w:p w14:paraId="24B13383"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rPr>
              <w:t>MLP</w:t>
            </w:r>
          </w:p>
        </w:tc>
        <w:tc>
          <w:tcPr>
            <w:tcW w:w="891" w:type="pct"/>
            <w:tcBorders>
              <w:top w:val="nil"/>
              <w:bottom w:val="single" w:sz="8" w:space="0" w:color="auto"/>
            </w:tcBorders>
            <w:vAlign w:val="center"/>
          </w:tcPr>
          <w:p w14:paraId="3D11E3EF"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0 (0.693)</w:t>
            </w:r>
          </w:p>
        </w:tc>
        <w:tc>
          <w:tcPr>
            <w:tcW w:w="891" w:type="pct"/>
            <w:tcBorders>
              <w:top w:val="nil"/>
              <w:bottom w:val="single" w:sz="8" w:space="0" w:color="auto"/>
            </w:tcBorders>
            <w:vAlign w:val="center"/>
          </w:tcPr>
          <w:p w14:paraId="72621C44"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6 (0.693)</w:t>
            </w:r>
          </w:p>
        </w:tc>
        <w:tc>
          <w:tcPr>
            <w:tcW w:w="985" w:type="pct"/>
            <w:tcBorders>
              <w:top w:val="nil"/>
              <w:bottom w:val="single" w:sz="8" w:space="0" w:color="auto"/>
            </w:tcBorders>
            <w:vAlign w:val="center"/>
          </w:tcPr>
          <w:p w14:paraId="38E351BE"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7 (0.690)</w:t>
            </w:r>
          </w:p>
        </w:tc>
        <w:tc>
          <w:tcPr>
            <w:tcW w:w="985" w:type="pct"/>
            <w:tcBorders>
              <w:top w:val="nil"/>
              <w:bottom w:val="single" w:sz="8" w:space="0" w:color="auto"/>
            </w:tcBorders>
            <w:vAlign w:val="center"/>
          </w:tcPr>
          <w:p w14:paraId="03C3B560" w14:textId="77777777" w:rsidR="009D0CCF" w:rsidRPr="004160F2" w:rsidRDefault="009D0CCF" w:rsidP="007F0AD0">
            <w:pPr>
              <w:autoSpaceDE w:val="0"/>
              <w:autoSpaceDN w:val="0"/>
              <w:spacing w:after="0" w:line="240" w:lineRule="auto"/>
              <w:ind w:firstLine="0"/>
              <w:jc w:val="center"/>
              <w:rPr>
                <w:sz w:val="20"/>
                <w:szCs w:val="18"/>
              </w:rPr>
            </w:pPr>
            <w:r w:rsidRPr="004160F2">
              <w:rPr>
                <w:sz w:val="20"/>
                <w:szCs w:val="18"/>
                <w:lang w:bidi="ar"/>
              </w:rPr>
              <w:t>12 (0.691)</w:t>
            </w:r>
          </w:p>
        </w:tc>
      </w:tr>
    </w:tbl>
    <w:p w14:paraId="778D71B3" w14:textId="415B7C13" w:rsidR="009D0CCF" w:rsidRPr="004160F2" w:rsidRDefault="007F0AD0" w:rsidP="007F0AD0">
      <w:pPr>
        <w:pStyle w:val="TSP21heading1"/>
      </w:pPr>
      <w:r w:rsidRPr="004160F2">
        <w:rPr>
          <w:rFonts w:eastAsia="等线"/>
        </w:rPr>
        <w:t xml:space="preserve">5 </w:t>
      </w:r>
      <w:r w:rsidR="009D0CCF" w:rsidRPr="004160F2">
        <w:rPr>
          <w:rFonts w:eastAsia="等线"/>
        </w:rPr>
        <w:t xml:space="preserve">The </w:t>
      </w:r>
      <w:r w:rsidRPr="004160F2">
        <w:rPr>
          <w:rFonts w:eastAsia="等线"/>
        </w:rPr>
        <w:t>De</w:t>
      </w:r>
      <w:r w:rsidR="009D0CCF" w:rsidRPr="004160F2">
        <w:rPr>
          <w:rFonts w:eastAsia="等线"/>
        </w:rPr>
        <w:t xml:space="preserve">sign of </w:t>
      </w:r>
      <w:r w:rsidRPr="004160F2">
        <w:rPr>
          <w:rFonts w:eastAsia="等线"/>
        </w:rPr>
        <w:t>Lightweigh</w:t>
      </w:r>
      <w:r w:rsidR="009D0CCF" w:rsidRPr="004160F2">
        <w:rPr>
          <w:rFonts w:eastAsia="等线"/>
        </w:rPr>
        <w:t xml:space="preserve">t Mg-Zn-Al </w:t>
      </w:r>
      <w:r w:rsidRPr="004160F2">
        <w:rPr>
          <w:rFonts w:eastAsia="等线"/>
        </w:rPr>
        <w:t>A</w:t>
      </w:r>
      <w:r w:rsidR="009D0CCF" w:rsidRPr="004160F2">
        <w:rPr>
          <w:rFonts w:eastAsia="等线"/>
        </w:rPr>
        <w:t xml:space="preserve">lloy with </w:t>
      </w:r>
      <w:r w:rsidRPr="004160F2">
        <w:rPr>
          <w:rFonts w:eastAsia="等线"/>
        </w:rPr>
        <w:t xml:space="preserve">High Bulk Modulus </w:t>
      </w:r>
      <w:r w:rsidR="009D0CCF" w:rsidRPr="004160F2">
        <w:rPr>
          <w:rFonts w:eastAsia="等线"/>
        </w:rPr>
        <w:t xml:space="preserve">and Debye </w:t>
      </w:r>
      <w:r w:rsidRPr="004160F2">
        <w:rPr>
          <w:rFonts w:eastAsia="等线"/>
        </w:rPr>
        <w:t>Temperature</w:t>
      </w:r>
    </w:p>
    <w:p w14:paraId="084FC688" w14:textId="3B305163" w:rsidR="009D0CCF" w:rsidRPr="004160F2" w:rsidRDefault="007F0AD0" w:rsidP="007F0AD0">
      <w:pPr>
        <w:pStyle w:val="TSP22heading2"/>
      </w:pPr>
      <w:r w:rsidRPr="004160F2">
        <w:t xml:space="preserve">5.1 </w:t>
      </w:r>
      <w:r w:rsidR="009D0CCF" w:rsidRPr="004160F2">
        <w:t xml:space="preserve">Mg-Zn-Al </w:t>
      </w:r>
      <w:r w:rsidRPr="004160F2">
        <w:t>Alloy Sample Generation</w:t>
      </w:r>
    </w:p>
    <w:p w14:paraId="77801576" w14:textId="77777777" w:rsidR="009D0CCF" w:rsidRPr="004160F2" w:rsidRDefault="009D0CCF" w:rsidP="007F0AD0">
      <w:pPr>
        <w:pStyle w:val="TSP31text"/>
      </w:pPr>
      <w:r w:rsidRPr="004160F2">
        <w:t>The alloy samples within the Mg-Zn-Al ternary system were investigated using the Universal Structure Predictor: Evolutionary Xtallography (USPEX) software [10]. In the computational framework, crystal structures containing up to 20 atoms were systematically enumerated, with the evolutionary algorithm performing a maximum of 40 population iterations. A comprehensive alloy space of 2295 Mg-Zn-Al configurations with varying composition ratios was generated, and the binary systems were also considered.</w:t>
      </w:r>
    </w:p>
    <w:p w14:paraId="07C449B4" w14:textId="00EDD18F" w:rsidR="009D0CCF" w:rsidRPr="004160F2" w:rsidRDefault="007F0AD0" w:rsidP="007F0AD0">
      <w:pPr>
        <w:pStyle w:val="TSP22heading2"/>
        <w:spacing w:before="240"/>
      </w:pPr>
      <w:r w:rsidRPr="004160F2">
        <w:t>5.2 Density Functional Theory Calculation</w:t>
      </w:r>
    </w:p>
    <w:p w14:paraId="104C3F5B" w14:textId="4845061F" w:rsidR="009D0CCF" w:rsidRPr="004160F2" w:rsidRDefault="009D0CCF" w:rsidP="007F0AD0">
      <w:pPr>
        <w:pStyle w:val="TSP31text"/>
      </w:pPr>
      <w:r w:rsidRPr="004160F2">
        <w:t xml:space="preserve">In the present study, density functional theory (DFT) calculations were performed using the Vienna </w:t>
      </w:r>
      <w:r w:rsidRPr="00797EF7">
        <w:rPr>
          <w:i/>
        </w:rPr>
        <w:t>Ab initio</w:t>
      </w:r>
      <w:r w:rsidRPr="004160F2">
        <w:t xml:space="preserve"> Simulation Package (VASP) [11]. The electron-ion interactions were described by the projector-augmented wave (PAW) method within the generalized gradient approximation (PBE). A plane-wave cutoff energy of 520 eV was used for all simulations. Brillouin zone integration was performed using Monkhorst-Pack </w:t>
      </w:r>
      <w:r w:rsidRPr="004160F2">
        <w:rPr>
          <w:i/>
          <w:iCs/>
        </w:rPr>
        <w:t>k</w:t>
      </w:r>
      <w:r w:rsidRPr="004160F2">
        <w:t>-point meshes, with grid spacings of 0.</w:t>
      </w:r>
      <w:r w:rsidRPr="00AD41B4">
        <w:t>04 Å</w:t>
      </w:r>
      <w:r w:rsidR="00797EF7" w:rsidRPr="00AD41B4">
        <w:rPr>
          <w:vertAlign w:val="superscript"/>
        </w:rPr>
        <w:t>−1</w:t>
      </w:r>
      <w:r w:rsidRPr="00AD41B4">
        <w:t xml:space="preserve"> for electronic structure calculations and 0.03 Å</w:t>
      </w:r>
      <w:r w:rsidR="00797EF7" w:rsidRPr="00AD41B4">
        <w:rPr>
          <w:vertAlign w:val="superscript"/>
        </w:rPr>
        <w:t>−1</w:t>
      </w:r>
      <w:r w:rsidRPr="00AD41B4">
        <w:t xml:space="preserve"> for elastic constant determinations. Structural optimization was achieved through conjugate gradient relaxation of both lattice parameters and atomic positions, with convergence criteria set at 10</w:t>
      </w:r>
      <w:r w:rsidR="00797EF7" w:rsidRPr="00AD41B4">
        <w:rPr>
          <w:vertAlign w:val="superscript"/>
        </w:rPr>
        <w:t>−4</w:t>
      </w:r>
      <w:r w:rsidRPr="00AD41B4">
        <w:t xml:space="preserve"> eV </w:t>
      </w:r>
      <w:r w:rsidRPr="004160F2">
        <w:t>for the total energy.</w:t>
      </w:r>
    </w:p>
    <w:p w14:paraId="58274C0A" w14:textId="0D5E9333" w:rsidR="009D0CCF" w:rsidRPr="004160F2" w:rsidRDefault="007F0AD0" w:rsidP="007F0AD0">
      <w:pPr>
        <w:pStyle w:val="TSP22heading2"/>
        <w:spacing w:before="240"/>
      </w:pPr>
      <w:r w:rsidRPr="004160F2">
        <w:lastRenderedPageBreak/>
        <w:t xml:space="preserve">5.3 </w:t>
      </w:r>
      <w:r w:rsidR="009D0CCF" w:rsidRPr="004160F2">
        <w:t xml:space="preserve">Feature and </w:t>
      </w:r>
      <w:r w:rsidRPr="004160F2">
        <w:t>Target Generation</w:t>
      </w:r>
    </w:p>
    <w:p w14:paraId="769D0E7F" w14:textId="166E25A4" w:rsidR="009D0CCF" w:rsidRPr="004160F2" w:rsidRDefault="009D0CCF" w:rsidP="007F0AD0">
      <w:pPr>
        <w:pStyle w:val="TSP31text"/>
      </w:pPr>
      <w:r w:rsidRPr="004160F2">
        <w:t>The target property bulk modulus (</w:t>
      </w:r>
      <w:r w:rsidRPr="004160F2">
        <w:rPr>
          <w:i/>
          <w:iCs/>
        </w:rPr>
        <w:t>B</w:t>
      </w:r>
      <w:r w:rsidRPr="004160F2">
        <w:t>) and Debye temperature (</w:t>
      </w:r>
      <m:oMath>
        <m:sSub>
          <m:sSubPr>
            <m:ctrlPr>
              <w:rPr>
                <w:rFonts w:ascii="Cambria Math" w:hAnsi="Cambria Math" w:cs="Cambria Math"/>
              </w:rPr>
            </m:ctrlPr>
          </m:sSubPr>
          <m:e>
            <m:r>
              <w:rPr>
                <w:rFonts w:ascii="Cambria Math" w:hAnsi="Cambria Math" w:cs="Cambria Math"/>
              </w:rPr>
              <m:t>Θ</m:t>
            </m:r>
          </m:e>
          <m:sub>
            <m:r>
              <w:rPr>
                <w:rFonts w:ascii="Cambria Math" w:hAnsi="Cambria Math" w:cs="Cambria Math"/>
              </w:rPr>
              <m:t>D</m:t>
            </m:r>
          </m:sub>
        </m:sSub>
      </m:oMath>
      <w:r w:rsidRPr="004160F2">
        <w:t xml:space="preserve">) were calculated based on elastic tensor </w:t>
      </w:r>
      <w:r w:rsidRPr="004160F2">
        <w:rPr>
          <w:i/>
          <w:iCs/>
        </w:rPr>
        <w:t>C</w:t>
      </w:r>
      <w:r w:rsidRPr="004160F2">
        <w:rPr>
          <w:vertAlign w:val="subscript"/>
        </w:rPr>
        <w:t>ij</w:t>
      </w:r>
      <w:r w:rsidRPr="004160F2">
        <w:t xml:space="preserve"> by formula</w:t>
      </w:r>
      <w:r w:rsidR="007F0AD0" w:rsidRPr="004160F2">
        <w:t>s</w:t>
      </w:r>
      <w:r w:rsidRPr="004160F2">
        <w:t xml:space="preserve"> (S1</w:t>
      </w:r>
      <w:r w:rsidR="007F0AD0" w:rsidRPr="004160F2">
        <w:t>)–(</w:t>
      </w:r>
      <w:r w:rsidRPr="004160F2">
        <w:t>S3):</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930"/>
        <w:gridCol w:w="430"/>
      </w:tblGrid>
      <w:tr w:rsidR="007F0AD0" w:rsidRPr="004160F2" w14:paraId="2EFB9616" w14:textId="77777777" w:rsidTr="007F0AD0">
        <w:trPr>
          <w:trHeight w:val="340"/>
        </w:trPr>
        <w:tc>
          <w:tcPr>
            <w:tcW w:w="8929" w:type="dxa"/>
            <w:vAlign w:val="center"/>
          </w:tcPr>
          <w:p w14:paraId="41974FBB" w14:textId="04B9A496" w:rsidR="007F0AD0" w:rsidRPr="004160F2" w:rsidRDefault="007F0AD0" w:rsidP="007F0AD0">
            <w:pPr>
              <w:pStyle w:val="TSP31text"/>
              <w:spacing w:before="120" w:after="120" w:line="260" w:lineRule="atLeast"/>
              <w:ind w:firstLine="0"/>
              <w:jc w:val="left"/>
            </w:pPr>
            <m:oMathPara>
              <m:oMathParaPr>
                <m:jc m:val="left"/>
              </m:oMathParaPr>
              <m:oMath>
                <m:d>
                  <m:dPr>
                    <m:begChr m:val="{"/>
                    <m:endChr m:val=""/>
                    <m:ctrlPr>
                      <w:rPr>
                        <w:rFonts w:ascii="Cambria Math" w:eastAsia="宋体" w:hAnsi="Cambria Math"/>
                        <w:i/>
                        <w:iCs/>
                        <w:szCs w:val="21"/>
                      </w:rPr>
                    </m:ctrlPr>
                  </m:dPr>
                  <m:e>
                    <m:m>
                      <m:mPr>
                        <m:mcs>
                          <m:mc>
                            <m:mcPr>
                              <m:count m:val="1"/>
                              <m:mcJc m:val="center"/>
                            </m:mcPr>
                          </m:mc>
                        </m:mcs>
                        <m:ctrlPr>
                          <w:rPr>
                            <w:rFonts w:ascii="Cambria Math" w:eastAsia="宋体" w:hAnsi="Cambria Math"/>
                            <w:i/>
                            <w:iCs/>
                            <w:szCs w:val="21"/>
                          </w:rPr>
                        </m:ctrlPr>
                      </m:mPr>
                      <m:mr>
                        <m:e>
                          <m:sSub>
                            <m:sSubPr>
                              <m:ctrlPr>
                                <w:rPr>
                                  <w:rFonts w:ascii="Cambria Math" w:eastAsia="宋体" w:hAnsi="Cambria Math"/>
                                  <w:i/>
                                  <w:iCs/>
                                  <w:szCs w:val="21"/>
                                </w:rPr>
                              </m:ctrlPr>
                            </m:sSubPr>
                            <m:e>
                              <m:r>
                                <w:rPr>
                                  <w:rFonts w:ascii="Cambria Math" w:eastAsia="宋体" w:hAnsi="Cambria Math"/>
                                  <w:szCs w:val="21"/>
                                </w:rPr>
                                <m:t>K</m:t>
                              </m:r>
                            </m:e>
                            <m:sub>
                              <m:r>
                                <w:rPr>
                                  <w:rFonts w:ascii="Cambria Math" w:eastAsia="宋体" w:hAnsi="Cambria Math"/>
                                  <w:szCs w:val="21"/>
                                </w:rPr>
                                <m:t>V</m:t>
                              </m:r>
                            </m:sub>
                          </m:sSub>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A+2B</m:t>
                              </m:r>
                            </m:num>
                            <m:den>
                              <m:r>
                                <w:rPr>
                                  <w:rFonts w:ascii="Cambria Math" w:eastAsia="宋体" w:hAnsi="Cambria Math"/>
                                  <w:szCs w:val="21"/>
                                </w:rPr>
                                <m:t>3</m:t>
                              </m:r>
                            </m:den>
                          </m:f>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K</m:t>
                              </m:r>
                            </m:e>
                            <m:sub>
                              <m:r>
                                <w:rPr>
                                  <w:rFonts w:ascii="Cambria Math" w:eastAsia="宋体" w:hAnsi="Cambria Math"/>
                                  <w:szCs w:val="21"/>
                                </w:rPr>
                                <m:t>R</m:t>
                              </m:r>
                            </m:sub>
                          </m:sSub>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1</m:t>
                              </m:r>
                            </m:num>
                            <m:den>
                              <m:r>
                                <w:rPr>
                                  <w:rFonts w:ascii="Cambria Math" w:eastAsia="宋体" w:hAnsi="Cambria Math"/>
                                  <w:szCs w:val="21"/>
                                </w:rPr>
                                <m:t>3a+6b</m:t>
                              </m:r>
                            </m:den>
                          </m:f>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K</m:t>
                              </m:r>
                            </m:e>
                            <m:sub>
                              <m:r>
                                <w:rPr>
                                  <w:rFonts w:ascii="Cambria Math" w:eastAsia="宋体" w:hAnsi="Cambria Math"/>
                                  <w:szCs w:val="21"/>
                                </w:rPr>
                                <m:t>VRH</m:t>
                              </m:r>
                            </m:sub>
                          </m:sSub>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1</m:t>
                              </m:r>
                            </m:num>
                            <m:den>
                              <m:r>
                                <w:rPr>
                                  <w:rFonts w:ascii="Cambria Math" w:eastAsia="宋体" w:hAnsi="Cambria Math"/>
                                  <w:szCs w:val="21"/>
                                </w:rPr>
                                <m:t>2</m:t>
                              </m:r>
                            </m:den>
                          </m:f>
                          <m:d>
                            <m:dPr>
                              <m:ctrlPr>
                                <w:rPr>
                                  <w:rFonts w:ascii="Cambria Math" w:eastAsia="宋体" w:hAnsi="Cambria Math"/>
                                  <w:i/>
                                  <w:iCs/>
                                  <w:szCs w:val="21"/>
                                </w:rPr>
                              </m:ctrlPr>
                            </m:dPr>
                            <m:e>
                              <m:sSub>
                                <m:sSubPr>
                                  <m:ctrlPr>
                                    <w:rPr>
                                      <w:rFonts w:ascii="Cambria Math" w:eastAsia="宋体" w:hAnsi="Cambria Math"/>
                                      <w:i/>
                                      <w:iCs/>
                                      <w:szCs w:val="21"/>
                                    </w:rPr>
                                  </m:ctrlPr>
                                </m:sSubPr>
                                <m:e>
                                  <m:r>
                                    <w:rPr>
                                      <w:rFonts w:ascii="Cambria Math" w:eastAsia="宋体" w:hAnsi="Cambria Math"/>
                                      <w:szCs w:val="21"/>
                                    </w:rPr>
                                    <m:t>K</m:t>
                                  </m:r>
                                </m:e>
                                <m:sub>
                                  <m:r>
                                    <w:rPr>
                                      <w:rFonts w:ascii="Cambria Math" w:eastAsia="宋体" w:hAnsi="Cambria Math"/>
                                      <w:szCs w:val="21"/>
                                    </w:rPr>
                                    <m:t>R</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K</m:t>
                                  </m:r>
                                </m:e>
                                <m:sub>
                                  <m:r>
                                    <w:rPr>
                                      <w:rFonts w:ascii="Cambria Math" w:eastAsia="宋体" w:hAnsi="Cambria Math"/>
                                      <w:szCs w:val="21"/>
                                    </w:rPr>
                                    <m:t>V</m:t>
                                  </m:r>
                                </m:sub>
                              </m:sSub>
                            </m:e>
                          </m:d>
                        </m:e>
                      </m:mr>
                      <m:mr>
                        <m:e>
                          <m:sSub>
                            <m:sSubPr>
                              <m:ctrlPr>
                                <w:rPr>
                                  <w:rFonts w:ascii="Cambria Math" w:eastAsia="宋体" w:hAnsi="Cambria Math"/>
                                  <w:i/>
                                  <w:iCs/>
                                  <w:szCs w:val="21"/>
                                </w:rPr>
                              </m:ctrlPr>
                            </m:sSubPr>
                            <m:e>
                              <m:r>
                                <w:rPr>
                                  <w:rFonts w:ascii="Cambria Math" w:eastAsia="宋体" w:hAnsi="Cambria Math"/>
                                  <w:szCs w:val="21"/>
                                </w:rPr>
                                <m:t>G</m:t>
                              </m:r>
                            </m:e>
                            <m:sub>
                              <m:r>
                                <w:rPr>
                                  <w:rFonts w:ascii="Cambria Math" w:eastAsia="宋体" w:hAnsi="Cambria Math"/>
                                  <w:szCs w:val="21"/>
                                </w:rPr>
                                <m:t>V</m:t>
                              </m:r>
                            </m:sub>
                          </m:sSub>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A-B+3C</m:t>
                              </m:r>
                            </m:num>
                            <m:den>
                              <m:r>
                                <w:rPr>
                                  <w:rFonts w:ascii="Cambria Math" w:eastAsia="宋体" w:hAnsi="Cambria Math"/>
                                  <w:szCs w:val="21"/>
                                </w:rPr>
                                <m:t>5</m:t>
                              </m:r>
                            </m:den>
                          </m:f>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G</m:t>
                              </m:r>
                            </m:e>
                            <m:sub>
                              <m:r>
                                <w:rPr>
                                  <w:rFonts w:ascii="Cambria Math" w:eastAsia="宋体" w:hAnsi="Cambria Math"/>
                                  <w:szCs w:val="21"/>
                                </w:rPr>
                                <m:t>R</m:t>
                              </m:r>
                            </m:sub>
                          </m:sSub>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5</m:t>
                              </m:r>
                            </m:num>
                            <m:den>
                              <m:r>
                                <w:rPr>
                                  <w:rFonts w:ascii="Cambria Math" w:eastAsia="宋体" w:hAnsi="Cambria Math"/>
                                  <w:szCs w:val="21"/>
                                </w:rPr>
                                <m:t>4a-4b+3c</m:t>
                              </m:r>
                            </m:den>
                          </m:f>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G</m:t>
                              </m:r>
                            </m:e>
                            <m:sub>
                              <m:r>
                                <w:rPr>
                                  <w:rFonts w:ascii="Cambria Math" w:eastAsia="宋体" w:hAnsi="Cambria Math"/>
                                  <w:szCs w:val="21"/>
                                </w:rPr>
                                <m:t>VRH</m:t>
                              </m:r>
                            </m:sub>
                          </m:sSub>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1</m:t>
                              </m:r>
                            </m:num>
                            <m:den>
                              <m:r>
                                <w:rPr>
                                  <w:rFonts w:ascii="Cambria Math" w:eastAsia="宋体" w:hAnsi="Cambria Math"/>
                                  <w:szCs w:val="21"/>
                                </w:rPr>
                                <m:t>2</m:t>
                              </m:r>
                            </m:den>
                          </m:f>
                          <m:d>
                            <m:dPr>
                              <m:ctrlPr>
                                <w:rPr>
                                  <w:rFonts w:ascii="Cambria Math" w:eastAsia="宋体" w:hAnsi="Cambria Math"/>
                                  <w:i/>
                                  <w:iCs/>
                                  <w:szCs w:val="21"/>
                                </w:rPr>
                              </m:ctrlPr>
                            </m:dPr>
                            <m:e>
                              <m:sSub>
                                <m:sSubPr>
                                  <m:ctrlPr>
                                    <w:rPr>
                                      <w:rFonts w:ascii="Cambria Math" w:eastAsia="宋体" w:hAnsi="Cambria Math"/>
                                      <w:i/>
                                      <w:iCs/>
                                      <w:szCs w:val="21"/>
                                    </w:rPr>
                                  </m:ctrlPr>
                                </m:sSubPr>
                                <m:e>
                                  <m:r>
                                    <w:rPr>
                                      <w:rFonts w:ascii="Cambria Math" w:eastAsia="宋体" w:hAnsi="Cambria Math"/>
                                      <w:szCs w:val="21"/>
                                    </w:rPr>
                                    <m:t>G</m:t>
                                  </m:r>
                                </m:e>
                                <m:sub>
                                  <m:r>
                                    <w:rPr>
                                      <w:rFonts w:ascii="Cambria Math" w:eastAsia="宋体" w:hAnsi="Cambria Math"/>
                                      <w:szCs w:val="21"/>
                                    </w:rPr>
                                    <m:t>R</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G</m:t>
                                  </m:r>
                                </m:e>
                                <m:sub>
                                  <m:r>
                                    <w:rPr>
                                      <w:rFonts w:ascii="Cambria Math" w:eastAsia="宋体" w:hAnsi="Cambria Math"/>
                                      <w:szCs w:val="21"/>
                                    </w:rPr>
                                    <m:t>V</m:t>
                                  </m:r>
                                </m:sub>
                              </m:sSub>
                            </m:e>
                          </m:d>
                        </m:e>
                      </m:mr>
                    </m:m>
                    <m:r>
                      <w:rPr>
                        <w:rFonts w:ascii="Cambria Math" w:eastAsia="宋体" w:hAnsi="Cambria Math"/>
                        <w:szCs w:val="21"/>
                      </w:rPr>
                      <m:t xml:space="preserve">    </m:t>
                    </m:r>
                  </m:e>
                </m:d>
              </m:oMath>
            </m:oMathPara>
          </w:p>
        </w:tc>
        <w:tc>
          <w:tcPr>
            <w:tcW w:w="430" w:type="dxa"/>
            <w:vAlign w:val="center"/>
          </w:tcPr>
          <w:p w14:paraId="64DA8A61" w14:textId="13836199" w:rsidR="007F0AD0" w:rsidRPr="004160F2" w:rsidRDefault="007F0AD0" w:rsidP="007F0AD0">
            <w:pPr>
              <w:pStyle w:val="TSP31text"/>
              <w:spacing w:before="120" w:after="120" w:line="260" w:lineRule="atLeast"/>
              <w:ind w:firstLine="0"/>
              <w:jc w:val="right"/>
            </w:pPr>
            <w:r w:rsidRPr="004160F2">
              <w:t>(S</w:t>
            </w:r>
            <w:r w:rsidRPr="004160F2">
              <w:fldChar w:fldCharType="begin"/>
            </w:r>
            <w:r w:rsidRPr="004160F2">
              <w:instrText xml:space="preserve"> SEQ EquationSeq \* Arabic </w:instrText>
            </w:r>
            <w:r w:rsidRPr="004160F2">
              <w:fldChar w:fldCharType="separate"/>
            </w:r>
            <w:r w:rsidRPr="004160F2">
              <w:rPr>
                <w:noProof/>
              </w:rPr>
              <w:t>1</w:t>
            </w:r>
            <w:r w:rsidRPr="004160F2">
              <w:fldChar w:fldCharType="end"/>
            </w:r>
            <w:r w:rsidRPr="004160F2">
              <w:t>)</w:t>
            </w:r>
          </w:p>
        </w:tc>
      </w:tr>
      <w:tr w:rsidR="007F0AD0" w:rsidRPr="004160F2" w14:paraId="1DA24551" w14:textId="77777777" w:rsidTr="007F0AD0">
        <w:trPr>
          <w:trHeight w:val="340"/>
        </w:trPr>
        <w:tc>
          <w:tcPr>
            <w:tcW w:w="8929" w:type="dxa"/>
            <w:vAlign w:val="center"/>
          </w:tcPr>
          <w:p w14:paraId="4C14255C" w14:textId="7549F6F6" w:rsidR="007F0AD0" w:rsidRPr="004160F2" w:rsidRDefault="007F0AD0" w:rsidP="007F0AD0">
            <w:pPr>
              <w:pStyle w:val="TSP31text"/>
              <w:spacing w:before="120" w:after="120" w:line="260" w:lineRule="atLeast"/>
              <w:ind w:firstLine="0"/>
              <w:jc w:val="left"/>
              <w:rPr>
                <w:iCs/>
                <w:szCs w:val="21"/>
              </w:rPr>
            </w:pPr>
            <m:oMathPara>
              <m:oMathParaPr>
                <m:jc m:val="left"/>
              </m:oMathParaPr>
              <m:oMath>
                <m:r>
                  <m:rPr>
                    <m:sty m:val="p"/>
                  </m:rPr>
                  <w:rPr>
                    <w:rFonts w:ascii="Cambria Math" w:eastAsia="宋体" w:hAnsi="Cambria Math"/>
                    <w:szCs w:val="21"/>
                  </w:rPr>
                  <m:t xml:space="preserve">  </m:t>
                </m:r>
                <m:d>
                  <m:dPr>
                    <m:begChr m:val="{"/>
                    <m:endChr m:val=""/>
                    <m:ctrlPr>
                      <w:rPr>
                        <w:rFonts w:ascii="Cambria Math" w:eastAsia="宋体" w:hAnsi="Cambria Math"/>
                        <w:i/>
                        <w:iCs/>
                        <w:szCs w:val="21"/>
                      </w:rPr>
                    </m:ctrlPr>
                  </m:dPr>
                  <m:e>
                    <m:m>
                      <m:mPr>
                        <m:mcs>
                          <m:mc>
                            <m:mcPr>
                              <m:count m:val="1"/>
                              <m:mcJc m:val="center"/>
                            </m:mcPr>
                          </m:mc>
                        </m:mcs>
                        <m:ctrlPr>
                          <w:rPr>
                            <w:rFonts w:ascii="Cambria Math" w:eastAsia="宋体" w:hAnsi="Cambria Math"/>
                            <w:i/>
                            <w:iCs/>
                            <w:szCs w:val="21"/>
                          </w:rPr>
                        </m:ctrlPr>
                      </m:mPr>
                      <m:mr>
                        <m:e>
                          <m:r>
                            <w:rPr>
                              <w:rFonts w:ascii="Cambria Math" w:eastAsia="宋体" w:hAnsi="Cambria Math"/>
                              <w:szCs w:val="21"/>
                            </w:rPr>
                            <m:t>A=</m:t>
                          </m:r>
                          <m:f>
                            <m:fPr>
                              <m:ctrlPr>
                                <w:rPr>
                                  <w:rFonts w:ascii="Cambria Math" w:eastAsia="宋体" w:hAnsi="Cambria Math"/>
                                  <w:i/>
                                  <w:iCs/>
                                  <w:szCs w:val="21"/>
                                </w:rPr>
                              </m:ctrlPr>
                            </m:fPr>
                            <m:num>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11</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22</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33</m:t>
                                  </m:r>
                                </m:sub>
                              </m:sSub>
                            </m:num>
                            <m:den>
                              <m:r>
                                <w:rPr>
                                  <w:rFonts w:ascii="Cambria Math" w:eastAsia="宋体" w:hAnsi="Cambria Math"/>
                                  <w:szCs w:val="21"/>
                                </w:rPr>
                                <m:t>3</m:t>
                              </m:r>
                            </m:den>
                          </m:f>
                          <m:r>
                            <w:rPr>
                              <w:rFonts w:ascii="Cambria Math" w:eastAsia="宋体" w:hAnsi="Cambria Math"/>
                              <w:szCs w:val="21"/>
                            </w:rPr>
                            <m:t>,B=</m:t>
                          </m:r>
                          <m:f>
                            <m:fPr>
                              <m:ctrlPr>
                                <w:rPr>
                                  <w:rFonts w:ascii="Cambria Math" w:eastAsia="宋体" w:hAnsi="Cambria Math"/>
                                  <w:i/>
                                  <w:iCs/>
                                  <w:szCs w:val="21"/>
                                </w:rPr>
                              </m:ctrlPr>
                            </m:fPr>
                            <m:num>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23</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13</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12</m:t>
                                  </m:r>
                                </m:sub>
                              </m:sSub>
                            </m:num>
                            <m:den>
                              <m:r>
                                <w:rPr>
                                  <w:rFonts w:ascii="Cambria Math" w:eastAsia="宋体" w:hAnsi="Cambria Math"/>
                                  <w:szCs w:val="21"/>
                                </w:rPr>
                                <m:t>3</m:t>
                              </m:r>
                            </m:den>
                          </m:f>
                          <m:r>
                            <w:rPr>
                              <w:rFonts w:ascii="Cambria Math" w:eastAsia="宋体" w:hAnsi="Cambria Math"/>
                              <w:szCs w:val="21"/>
                            </w:rPr>
                            <m:t>,C=</m:t>
                          </m:r>
                          <m:f>
                            <m:fPr>
                              <m:ctrlPr>
                                <w:rPr>
                                  <w:rFonts w:ascii="Cambria Math" w:eastAsia="宋体" w:hAnsi="Cambria Math"/>
                                  <w:i/>
                                  <w:iCs/>
                                  <w:szCs w:val="21"/>
                                </w:rPr>
                              </m:ctrlPr>
                            </m:fPr>
                            <m:num>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44</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55</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66</m:t>
                                  </m:r>
                                </m:sub>
                              </m:sSub>
                            </m:num>
                            <m:den>
                              <m:r>
                                <w:rPr>
                                  <w:rFonts w:ascii="Cambria Math" w:eastAsia="宋体" w:hAnsi="Cambria Math"/>
                                  <w:szCs w:val="21"/>
                                </w:rPr>
                                <m:t>3</m:t>
                              </m:r>
                            </m:den>
                          </m:f>
                        </m:e>
                      </m:mr>
                      <m:mr>
                        <m:e>
                          <m:r>
                            <w:rPr>
                              <w:rFonts w:ascii="Cambria Math" w:eastAsia="宋体" w:hAnsi="Cambria Math"/>
                              <w:szCs w:val="21"/>
                            </w:rPr>
                            <m:t>a=</m:t>
                          </m:r>
                          <m:f>
                            <m:fPr>
                              <m:ctrlPr>
                                <w:rPr>
                                  <w:rFonts w:ascii="Cambria Math" w:eastAsia="宋体" w:hAnsi="Cambria Math"/>
                                  <w:i/>
                                  <w:iCs/>
                                  <w:szCs w:val="21"/>
                                </w:rPr>
                              </m:ctrlPr>
                            </m:fPr>
                            <m:num>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11</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22</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33</m:t>
                                  </m:r>
                                </m:sub>
                              </m:sSub>
                            </m:num>
                            <m:den>
                              <m:r>
                                <w:rPr>
                                  <w:rFonts w:ascii="Cambria Math" w:eastAsia="宋体" w:hAnsi="Cambria Math"/>
                                  <w:szCs w:val="21"/>
                                </w:rPr>
                                <m:t>3</m:t>
                              </m:r>
                            </m:den>
                          </m:f>
                          <m:r>
                            <w:rPr>
                              <w:rFonts w:ascii="Cambria Math" w:eastAsia="宋体" w:hAnsi="Cambria Math"/>
                              <w:szCs w:val="21"/>
                            </w:rPr>
                            <m:t>,b=</m:t>
                          </m:r>
                          <m:f>
                            <m:fPr>
                              <m:ctrlPr>
                                <w:rPr>
                                  <w:rFonts w:ascii="Cambria Math" w:eastAsia="宋体" w:hAnsi="Cambria Math"/>
                                  <w:i/>
                                  <w:iCs/>
                                  <w:szCs w:val="21"/>
                                </w:rPr>
                              </m:ctrlPr>
                            </m:fPr>
                            <m:num>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23</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13</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12</m:t>
                                  </m:r>
                                </m:sub>
                              </m:sSub>
                            </m:num>
                            <m:den>
                              <m:r>
                                <w:rPr>
                                  <w:rFonts w:ascii="Cambria Math" w:eastAsia="宋体" w:hAnsi="Cambria Math"/>
                                  <w:szCs w:val="21"/>
                                </w:rPr>
                                <m:t>3</m:t>
                              </m:r>
                            </m:den>
                          </m:f>
                          <m:r>
                            <w:rPr>
                              <w:rFonts w:ascii="Cambria Math" w:eastAsia="宋体" w:hAnsi="Cambria Math"/>
                              <w:szCs w:val="21"/>
                            </w:rPr>
                            <m:t>,c=</m:t>
                          </m:r>
                          <m:f>
                            <m:fPr>
                              <m:ctrlPr>
                                <w:rPr>
                                  <w:rFonts w:ascii="Cambria Math" w:eastAsia="宋体" w:hAnsi="Cambria Math"/>
                                  <w:i/>
                                  <w:iCs/>
                                  <w:szCs w:val="21"/>
                                </w:rPr>
                              </m:ctrlPr>
                            </m:fPr>
                            <m:num>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44</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55</m:t>
                                  </m:r>
                                </m:sub>
                              </m:sSub>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66</m:t>
                                  </m:r>
                                </m:sub>
                              </m:sSub>
                            </m:num>
                            <m:den>
                              <m:r>
                                <w:rPr>
                                  <w:rFonts w:ascii="Cambria Math" w:eastAsia="宋体" w:hAnsi="Cambria Math"/>
                                  <w:szCs w:val="21"/>
                                </w:rPr>
                                <m:t>3</m:t>
                              </m:r>
                            </m:den>
                          </m:f>
                        </m:e>
                      </m:mr>
                      <m:mr>
                        <m:e>
                          <m:sSub>
                            <m:sSubPr>
                              <m:ctrlPr>
                                <w:rPr>
                                  <w:rFonts w:ascii="Cambria Math" w:eastAsia="宋体" w:hAnsi="Cambria Math"/>
                                  <w:i/>
                                  <w:iCs/>
                                  <w:szCs w:val="21"/>
                                </w:rPr>
                              </m:ctrlPr>
                            </m:sSubPr>
                            <m:e>
                              <m:r>
                                <w:rPr>
                                  <w:rFonts w:ascii="Cambria Math" w:eastAsia="宋体" w:hAnsi="Cambria Math"/>
                                  <w:szCs w:val="21"/>
                                </w:rPr>
                                <m:t>S</m:t>
                              </m:r>
                            </m:e>
                            <m:sub>
                              <m:r>
                                <w:rPr>
                                  <w:rFonts w:ascii="Cambria Math" w:eastAsia="宋体" w:hAnsi="Cambria Math"/>
                                  <w:szCs w:val="21"/>
                                </w:rPr>
                                <m:t>ij</m:t>
                              </m:r>
                            </m:sub>
                          </m:sSub>
                          <m:r>
                            <w:rPr>
                              <w:rFonts w:ascii="Cambria Math" w:eastAsia="宋体" w:hAnsi="Cambria Math"/>
                              <w:szCs w:val="21"/>
                            </w:rPr>
                            <m:t>=</m:t>
                          </m:r>
                          <m:sSup>
                            <m:sSupPr>
                              <m:ctrlPr>
                                <w:rPr>
                                  <w:rFonts w:ascii="Cambria Math" w:eastAsia="宋体" w:hAnsi="Cambria Math"/>
                                  <w:i/>
                                  <w:iCs/>
                                  <w:szCs w:val="21"/>
                                </w:rPr>
                              </m:ctrlPr>
                            </m:sSupPr>
                            <m:e>
                              <m:sSub>
                                <m:sSubPr>
                                  <m:ctrlPr>
                                    <w:rPr>
                                      <w:rFonts w:ascii="Cambria Math" w:eastAsia="宋体" w:hAnsi="Cambria Math"/>
                                      <w:i/>
                                      <w:iCs/>
                                      <w:szCs w:val="21"/>
                                    </w:rPr>
                                  </m:ctrlPr>
                                </m:sSubPr>
                                <m:e>
                                  <m:r>
                                    <w:rPr>
                                      <w:rFonts w:ascii="Cambria Math" w:eastAsia="宋体" w:hAnsi="Cambria Math"/>
                                      <w:szCs w:val="21"/>
                                    </w:rPr>
                                    <m:t>C</m:t>
                                  </m:r>
                                </m:e>
                                <m:sub>
                                  <m:r>
                                    <w:rPr>
                                      <w:rFonts w:ascii="Cambria Math" w:eastAsia="宋体" w:hAnsi="Cambria Math"/>
                                      <w:szCs w:val="21"/>
                                    </w:rPr>
                                    <m:t>ij</m:t>
                                  </m:r>
                                </m:sub>
                              </m:sSub>
                            </m:e>
                            <m:sup>
                              <m:r>
                                <w:rPr>
                                  <w:rFonts w:ascii="Cambria Math" w:eastAsia="宋体" w:hAnsi="Cambria Math"/>
                                  <w:szCs w:val="21"/>
                                </w:rPr>
                                <m:t>-1</m:t>
                              </m:r>
                            </m:sup>
                          </m:sSup>
                        </m:e>
                      </m:mr>
                    </m:m>
                  </m:e>
                </m:d>
              </m:oMath>
            </m:oMathPara>
          </w:p>
        </w:tc>
        <w:tc>
          <w:tcPr>
            <w:tcW w:w="430" w:type="dxa"/>
            <w:vAlign w:val="center"/>
          </w:tcPr>
          <w:p w14:paraId="3BEA1130" w14:textId="23A691D0" w:rsidR="007F0AD0" w:rsidRPr="004160F2" w:rsidRDefault="007F0AD0" w:rsidP="007F0AD0">
            <w:pPr>
              <w:pStyle w:val="TSP31text"/>
              <w:spacing w:before="120" w:after="120" w:line="260" w:lineRule="atLeast"/>
              <w:ind w:firstLine="0"/>
              <w:jc w:val="right"/>
            </w:pPr>
            <w:r w:rsidRPr="004160F2">
              <w:t>(S</w:t>
            </w:r>
            <w:r w:rsidRPr="004160F2">
              <w:fldChar w:fldCharType="begin"/>
            </w:r>
            <w:r w:rsidRPr="004160F2">
              <w:instrText xml:space="preserve"> SEQ EquationSeq \* Arabic </w:instrText>
            </w:r>
            <w:r w:rsidRPr="004160F2">
              <w:fldChar w:fldCharType="separate"/>
            </w:r>
            <w:r w:rsidRPr="004160F2">
              <w:rPr>
                <w:noProof/>
              </w:rPr>
              <w:t>2</w:t>
            </w:r>
            <w:r w:rsidRPr="004160F2">
              <w:fldChar w:fldCharType="end"/>
            </w:r>
            <w:r w:rsidRPr="004160F2">
              <w:t>)</w:t>
            </w:r>
          </w:p>
        </w:tc>
      </w:tr>
      <w:tr w:rsidR="007F0AD0" w:rsidRPr="004160F2" w14:paraId="1091A8DA" w14:textId="77777777" w:rsidTr="007F0AD0">
        <w:trPr>
          <w:trHeight w:val="340"/>
        </w:trPr>
        <w:tc>
          <w:tcPr>
            <w:tcW w:w="8929" w:type="dxa"/>
            <w:vAlign w:val="center"/>
          </w:tcPr>
          <w:p w14:paraId="7B6808B4" w14:textId="3F07610D" w:rsidR="007F0AD0" w:rsidRPr="004160F2" w:rsidRDefault="007F0AD0" w:rsidP="007F0AD0">
            <w:pPr>
              <w:pStyle w:val="TSP31text"/>
              <w:spacing w:before="120" w:after="120" w:line="260" w:lineRule="atLeast"/>
              <w:ind w:firstLine="0"/>
              <w:jc w:val="left"/>
              <w:rPr>
                <w:rFonts w:eastAsia="宋体"/>
                <w:szCs w:val="21"/>
              </w:rPr>
            </w:pPr>
            <m:oMathPara>
              <m:oMathParaPr>
                <m:jc m:val="left"/>
              </m:oMathParaPr>
              <m:oMath>
                <m:sSub>
                  <m:sSubPr>
                    <m:ctrlPr>
                      <w:rPr>
                        <w:rFonts w:ascii="Cambria Math" w:hAnsi="Cambria Math" w:cs="Cambria Math"/>
                        <w:szCs w:val="21"/>
                      </w:rPr>
                    </m:ctrlPr>
                  </m:sSubPr>
                  <m:e>
                    <m:r>
                      <w:rPr>
                        <w:rFonts w:ascii="Cambria Math" w:hAnsi="Cambria Math" w:cs="Cambria Math"/>
                        <w:szCs w:val="21"/>
                      </w:rPr>
                      <m:t>Θ</m:t>
                    </m:r>
                  </m:e>
                  <m:sub>
                    <m:r>
                      <w:rPr>
                        <w:rFonts w:ascii="Cambria Math" w:hAnsi="Cambria Math" w:cs="Cambria Math"/>
                        <w:szCs w:val="21"/>
                      </w:rPr>
                      <m:t>D</m:t>
                    </m:r>
                  </m:sub>
                </m:sSub>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ℏ</m:t>
                    </m:r>
                  </m:num>
                  <m:den>
                    <m:sSub>
                      <m:sSubPr>
                        <m:ctrlPr>
                          <w:rPr>
                            <w:rFonts w:ascii="Cambria Math" w:eastAsia="宋体" w:hAnsi="Cambria Math"/>
                            <w:i/>
                            <w:iCs/>
                            <w:szCs w:val="21"/>
                          </w:rPr>
                        </m:ctrlPr>
                      </m:sSubPr>
                      <m:e>
                        <m:r>
                          <w:rPr>
                            <w:rFonts w:ascii="Cambria Math" w:eastAsia="宋体" w:hAnsi="Cambria Math"/>
                            <w:szCs w:val="21"/>
                          </w:rPr>
                          <m:t>k</m:t>
                        </m:r>
                      </m:e>
                      <m:sub>
                        <m:r>
                          <w:rPr>
                            <w:rFonts w:ascii="Cambria Math" w:eastAsia="宋体" w:hAnsi="Cambria Math"/>
                            <w:szCs w:val="21"/>
                          </w:rPr>
                          <m:t>B</m:t>
                        </m:r>
                      </m:sub>
                    </m:sSub>
                  </m:den>
                </m:f>
                <m:r>
                  <w:rPr>
                    <w:rFonts w:ascii="Cambria Math" w:eastAsia="宋体" w:hAnsi="Cambria Math"/>
                    <w:szCs w:val="21"/>
                  </w:rPr>
                  <m:t>×</m:t>
                </m:r>
                <m:sSup>
                  <m:sSupPr>
                    <m:ctrlPr>
                      <w:rPr>
                        <w:rFonts w:ascii="Cambria Math" w:eastAsia="宋体" w:hAnsi="Cambria Math"/>
                        <w:i/>
                        <w:iCs/>
                        <w:szCs w:val="21"/>
                      </w:rPr>
                    </m:ctrlPr>
                  </m:sSupPr>
                  <m:e>
                    <m:r>
                      <w:rPr>
                        <w:rFonts w:ascii="Cambria Math" w:eastAsia="宋体" w:hAnsi="Cambria Math"/>
                        <w:szCs w:val="21"/>
                      </w:rPr>
                      <m:t>3</m:t>
                    </m:r>
                  </m:e>
                  <m:sup>
                    <m:f>
                      <m:fPr>
                        <m:ctrlPr>
                          <w:rPr>
                            <w:rFonts w:ascii="Cambria Math" w:eastAsia="宋体" w:hAnsi="Cambria Math"/>
                            <w:i/>
                            <w:iCs/>
                            <w:szCs w:val="21"/>
                          </w:rPr>
                        </m:ctrlPr>
                      </m:fPr>
                      <m:num>
                        <m:r>
                          <w:rPr>
                            <w:rFonts w:ascii="Cambria Math" w:eastAsia="宋体" w:hAnsi="Cambria Math"/>
                            <w:szCs w:val="21"/>
                          </w:rPr>
                          <m:t>1</m:t>
                        </m:r>
                      </m:num>
                      <m:den>
                        <m:r>
                          <w:rPr>
                            <w:rFonts w:ascii="Cambria Math" w:eastAsia="宋体" w:hAnsi="Cambria Math"/>
                            <w:szCs w:val="21"/>
                          </w:rPr>
                          <m:t>3</m:t>
                        </m:r>
                      </m:den>
                    </m:f>
                  </m:sup>
                </m:sSup>
                <m:sSup>
                  <m:sSupPr>
                    <m:ctrlPr>
                      <w:rPr>
                        <w:rFonts w:ascii="Cambria Math" w:eastAsia="宋体" w:hAnsi="Cambria Math"/>
                        <w:i/>
                        <w:iCs/>
                        <w:szCs w:val="21"/>
                      </w:rPr>
                    </m:ctrlPr>
                  </m:sSupPr>
                  <m:e>
                    <m:d>
                      <m:dPr>
                        <m:begChr m:val="["/>
                        <m:endChr m:val="]"/>
                        <m:ctrlPr>
                          <w:rPr>
                            <w:rFonts w:ascii="Cambria Math" w:eastAsia="宋体" w:hAnsi="Cambria Math"/>
                            <w:i/>
                            <w:iCs/>
                            <w:szCs w:val="21"/>
                          </w:rPr>
                        </m:ctrlPr>
                      </m:dPr>
                      <m:e>
                        <m:sSup>
                          <m:sSupPr>
                            <m:ctrlPr>
                              <w:rPr>
                                <w:rFonts w:ascii="Cambria Math" w:eastAsia="宋体" w:hAnsi="Cambria Math"/>
                                <w:i/>
                                <w:iCs/>
                                <w:szCs w:val="21"/>
                              </w:rPr>
                            </m:ctrlPr>
                          </m:sSupPr>
                          <m:e>
                            <m:d>
                              <m:dPr>
                                <m:ctrlPr>
                                  <w:rPr>
                                    <w:rFonts w:ascii="Cambria Math" w:eastAsia="宋体" w:hAnsi="Cambria Math"/>
                                    <w:i/>
                                    <w:iCs/>
                                    <w:szCs w:val="21"/>
                                  </w:rPr>
                                </m:ctrlPr>
                              </m:dPr>
                              <m:e>
                                <m:f>
                                  <m:fPr>
                                    <m:ctrlPr>
                                      <w:rPr>
                                        <w:rFonts w:ascii="Cambria Math" w:eastAsia="宋体" w:hAnsi="Cambria Math"/>
                                        <w:i/>
                                        <w:iCs/>
                                        <w:szCs w:val="21"/>
                                      </w:rPr>
                                    </m:ctrlPr>
                                  </m:fPr>
                                  <m:num>
                                    <m:r>
                                      <w:rPr>
                                        <w:rFonts w:ascii="Cambria Math" w:eastAsia="宋体" w:hAnsi="Cambria Math"/>
                                        <w:szCs w:val="21"/>
                                      </w:rPr>
                                      <m:t>ρ</m:t>
                                    </m:r>
                                  </m:num>
                                  <m:den>
                                    <m:r>
                                      <w:rPr>
                                        <w:rFonts w:ascii="Cambria Math" w:eastAsia="宋体" w:hAnsi="Cambria Math"/>
                                        <w:szCs w:val="21"/>
                                      </w:rPr>
                                      <m:t>1</m:t>
                                    </m:r>
                                    <m:sSup>
                                      <m:sSupPr>
                                        <m:ctrlPr>
                                          <w:rPr>
                                            <w:rFonts w:ascii="Cambria Math" w:eastAsia="宋体" w:hAnsi="Cambria Math"/>
                                            <w:i/>
                                            <w:iCs/>
                                            <w:szCs w:val="21"/>
                                          </w:rPr>
                                        </m:ctrlPr>
                                      </m:sSupPr>
                                      <m:e>
                                        <m:r>
                                          <w:rPr>
                                            <w:rFonts w:ascii="Cambria Math" w:eastAsia="宋体" w:hAnsi="Cambria Math"/>
                                            <w:szCs w:val="21"/>
                                          </w:rPr>
                                          <m:t>0</m:t>
                                        </m:r>
                                      </m:e>
                                      <m:sup>
                                        <m:r>
                                          <w:rPr>
                                            <w:rFonts w:ascii="Cambria Math" w:eastAsia="宋体" w:hAnsi="Cambria Math"/>
                                            <w:szCs w:val="21"/>
                                          </w:rPr>
                                          <m:t>9</m:t>
                                        </m:r>
                                      </m:sup>
                                    </m:sSup>
                                    <m:r>
                                      <w:rPr>
                                        <w:rFonts w:ascii="Cambria Math" w:eastAsia="宋体" w:hAnsi="Cambria Math"/>
                                        <w:szCs w:val="21"/>
                                      </w:rPr>
                                      <m:t>(</m:t>
                                    </m:r>
                                    <m:sSub>
                                      <m:sSubPr>
                                        <m:ctrlPr>
                                          <w:rPr>
                                            <w:rFonts w:ascii="Cambria Math" w:eastAsia="宋体" w:hAnsi="Cambria Math"/>
                                            <w:i/>
                                            <w:iCs/>
                                            <w:szCs w:val="21"/>
                                          </w:rPr>
                                        </m:ctrlPr>
                                      </m:sSubPr>
                                      <m:e>
                                        <m:r>
                                          <w:rPr>
                                            <w:rFonts w:ascii="Cambria Math" w:eastAsia="宋体" w:hAnsi="Cambria Math"/>
                                            <w:szCs w:val="21"/>
                                          </w:rPr>
                                          <m:t>K</m:t>
                                        </m:r>
                                      </m:e>
                                      <m:sub>
                                        <m:r>
                                          <w:rPr>
                                            <w:rFonts w:ascii="Cambria Math" w:eastAsia="宋体" w:hAnsi="Cambria Math"/>
                                            <w:szCs w:val="21"/>
                                          </w:rPr>
                                          <m:t>VRH</m:t>
                                        </m:r>
                                      </m:sub>
                                    </m:sSub>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4</m:t>
                                        </m:r>
                                      </m:num>
                                      <m:den>
                                        <m:r>
                                          <w:rPr>
                                            <w:rFonts w:ascii="Cambria Math" w:eastAsia="宋体" w:hAnsi="Cambria Math"/>
                                            <w:szCs w:val="21"/>
                                          </w:rPr>
                                          <m:t>3</m:t>
                                        </m:r>
                                      </m:den>
                                    </m:f>
                                    <m:sSub>
                                      <m:sSubPr>
                                        <m:ctrlPr>
                                          <w:rPr>
                                            <w:rFonts w:ascii="Cambria Math" w:eastAsia="宋体" w:hAnsi="Cambria Math"/>
                                            <w:i/>
                                            <w:iCs/>
                                            <w:szCs w:val="21"/>
                                          </w:rPr>
                                        </m:ctrlPr>
                                      </m:sSubPr>
                                      <m:e>
                                        <m:r>
                                          <w:rPr>
                                            <w:rFonts w:ascii="Cambria Math" w:eastAsia="宋体" w:hAnsi="Cambria Math"/>
                                            <w:szCs w:val="21"/>
                                          </w:rPr>
                                          <m:t>G</m:t>
                                        </m:r>
                                      </m:e>
                                      <m:sub>
                                        <m:r>
                                          <w:rPr>
                                            <w:rFonts w:ascii="Cambria Math" w:eastAsia="宋体" w:hAnsi="Cambria Math"/>
                                            <w:szCs w:val="21"/>
                                          </w:rPr>
                                          <m:t>VRH</m:t>
                                        </m:r>
                                      </m:sub>
                                    </m:sSub>
                                    <m:r>
                                      <w:rPr>
                                        <w:rFonts w:ascii="Cambria Math" w:eastAsia="宋体" w:hAnsi="Cambria Math"/>
                                        <w:szCs w:val="21"/>
                                      </w:rPr>
                                      <m:t>)</m:t>
                                    </m:r>
                                  </m:den>
                                </m:f>
                              </m:e>
                            </m:d>
                          </m:e>
                          <m:sup>
                            <m:f>
                              <m:fPr>
                                <m:ctrlPr>
                                  <w:rPr>
                                    <w:rFonts w:ascii="Cambria Math" w:eastAsia="宋体" w:hAnsi="Cambria Math"/>
                                    <w:i/>
                                    <w:iCs/>
                                    <w:szCs w:val="21"/>
                                  </w:rPr>
                                </m:ctrlPr>
                              </m:fPr>
                              <m:num>
                                <m:r>
                                  <w:rPr>
                                    <w:rFonts w:ascii="Cambria Math" w:eastAsia="宋体" w:hAnsi="Cambria Math"/>
                                    <w:szCs w:val="21"/>
                                  </w:rPr>
                                  <m:t>3</m:t>
                                </m:r>
                              </m:num>
                              <m:den>
                                <m:r>
                                  <w:rPr>
                                    <w:rFonts w:ascii="Cambria Math" w:eastAsia="宋体" w:hAnsi="Cambria Math"/>
                                    <w:szCs w:val="21"/>
                                  </w:rPr>
                                  <m:t>2</m:t>
                                </m:r>
                              </m:den>
                            </m:f>
                          </m:sup>
                        </m:sSup>
                        <m:r>
                          <w:rPr>
                            <w:rFonts w:ascii="Cambria Math" w:eastAsia="宋体" w:hAnsi="Cambria Math"/>
                            <w:szCs w:val="21"/>
                          </w:rPr>
                          <m:t>+2</m:t>
                        </m:r>
                        <m:sSup>
                          <m:sSupPr>
                            <m:ctrlPr>
                              <w:rPr>
                                <w:rFonts w:ascii="Cambria Math" w:eastAsia="宋体" w:hAnsi="Cambria Math"/>
                                <w:i/>
                                <w:iCs/>
                                <w:szCs w:val="21"/>
                              </w:rPr>
                            </m:ctrlPr>
                          </m:sSupPr>
                          <m:e>
                            <m:d>
                              <m:dPr>
                                <m:ctrlPr>
                                  <w:rPr>
                                    <w:rFonts w:ascii="Cambria Math" w:eastAsia="宋体" w:hAnsi="Cambria Math"/>
                                    <w:i/>
                                    <w:iCs/>
                                    <w:szCs w:val="21"/>
                                  </w:rPr>
                                </m:ctrlPr>
                              </m:dPr>
                              <m:e>
                                <m:f>
                                  <m:fPr>
                                    <m:ctrlPr>
                                      <w:rPr>
                                        <w:rFonts w:ascii="Cambria Math" w:eastAsia="宋体" w:hAnsi="Cambria Math"/>
                                        <w:i/>
                                        <w:iCs/>
                                        <w:szCs w:val="21"/>
                                      </w:rPr>
                                    </m:ctrlPr>
                                  </m:fPr>
                                  <m:num>
                                    <m:r>
                                      <w:rPr>
                                        <w:rFonts w:ascii="Cambria Math" w:eastAsia="宋体" w:hAnsi="Cambria Math"/>
                                        <w:szCs w:val="21"/>
                                      </w:rPr>
                                      <m:t>ρ</m:t>
                                    </m:r>
                                  </m:num>
                                  <m:den>
                                    <m:r>
                                      <w:rPr>
                                        <w:rFonts w:ascii="Cambria Math" w:eastAsia="宋体" w:hAnsi="Cambria Math"/>
                                        <w:szCs w:val="21"/>
                                      </w:rPr>
                                      <m:t>1</m:t>
                                    </m:r>
                                    <m:sSup>
                                      <m:sSupPr>
                                        <m:ctrlPr>
                                          <w:rPr>
                                            <w:rFonts w:ascii="Cambria Math" w:eastAsia="宋体" w:hAnsi="Cambria Math"/>
                                            <w:i/>
                                            <w:iCs/>
                                            <w:szCs w:val="21"/>
                                          </w:rPr>
                                        </m:ctrlPr>
                                      </m:sSupPr>
                                      <m:e>
                                        <m:r>
                                          <w:rPr>
                                            <w:rFonts w:ascii="Cambria Math" w:eastAsia="宋体" w:hAnsi="Cambria Math"/>
                                            <w:szCs w:val="21"/>
                                          </w:rPr>
                                          <m:t>0</m:t>
                                        </m:r>
                                      </m:e>
                                      <m:sup>
                                        <m:r>
                                          <w:rPr>
                                            <w:rFonts w:ascii="Cambria Math" w:eastAsia="宋体" w:hAnsi="Cambria Math"/>
                                            <w:szCs w:val="21"/>
                                          </w:rPr>
                                          <m:t>9</m:t>
                                        </m:r>
                                      </m:sup>
                                    </m:sSup>
                                    <m:sSub>
                                      <m:sSubPr>
                                        <m:ctrlPr>
                                          <w:rPr>
                                            <w:rFonts w:ascii="Cambria Math" w:eastAsia="宋体" w:hAnsi="Cambria Math"/>
                                            <w:i/>
                                            <w:iCs/>
                                            <w:szCs w:val="21"/>
                                          </w:rPr>
                                        </m:ctrlPr>
                                      </m:sSubPr>
                                      <m:e>
                                        <m:r>
                                          <w:rPr>
                                            <w:rFonts w:ascii="Cambria Math" w:eastAsia="宋体" w:hAnsi="Cambria Math"/>
                                            <w:szCs w:val="21"/>
                                          </w:rPr>
                                          <m:t>G</m:t>
                                        </m:r>
                                      </m:e>
                                      <m:sub>
                                        <m:r>
                                          <w:rPr>
                                            <w:rFonts w:ascii="Cambria Math" w:eastAsia="宋体" w:hAnsi="Cambria Math"/>
                                            <w:szCs w:val="21"/>
                                          </w:rPr>
                                          <m:t>VRH</m:t>
                                        </m:r>
                                      </m:sub>
                                    </m:sSub>
                                  </m:den>
                                </m:f>
                              </m:e>
                            </m:d>
                          </m:e>
                          <m:sup>
                            <m:f>
                              <m:fPr>
                                <m:ctrlPr>
                                  <w:rPr>
                                    <w:rFonts w:ascii="Cambria Math" w:eastAsia="宋体" w:hAnsi="Cambria Math"/>
                                    <w:i/>
                                    <w:iCs/>
                                    <w:szCs w:val="21"/>
                                  </w:rPr>
                                </m:ctrlPr>
                              </m:fPr>
                              <m:num>
                                <m:r>
                                  <w:rPr>
                                    <w:rFonts w:ascii="Cambria Math" w:eastAsia="宋体" w:hAnsi="Cambria Math"/>
                                    <w:szCs w:val="21"/>
                                  </w:rPr>
                                  <m:t>3</m:t>
                                </m:r>
                              </m:num>
                              <m:den>
                                <m:r>
                                  <w:rPr>
                                    <w:rFonts w:ascii="Cambria Math" w:eastAsia="宋体" w:hAnsi="Cambria Math"/>
                                    <w:szCs w:val="21"/>
                                  </w:rPr>
                                  <m:t>2</m:t>
                                </m:r>
                              </m:den>
                            </m:f>
                          </m:sup>
                        </m:sSup>
                      </m:e>
                    </m:d>
                  </m:e>
                  <m:sup>
                    <m:r>
                      <w:rPr>
                        <w:rFonts w:ascii="Cambria Math" w:eastAsia="宋体" w:hAnsi="Cambria Math"/>
                        <w:szCs w:val="21"/>
                      </w:rPr>
                      <m:t>-</m:t>
                    </m:r>
                    <m:f>
                      <m:fPr>
                        <m:ctrlPr>
                          <w:rPr>
                            <w:rFonts w:ascii="Cambria Math" w:eastAsia="宋体" w:hAnsi="Cambria Math"/>
                            <w:i/>
                            <w:iCs/>
                            <w:szCs w:val="21"/>
                          </w:rPr>
                        </m:ctrlPr>
                      </m:fPr>
                      <m:num>
                        <m:r>
                          <w:rPr>
                            <w:rFonts w:ascii="Cambria Math" w:eastAsia="宋体" w:hAnsi="Cambria Math"/>
                            <w:szCs w:val="21"/>
                          </w:rPr>
                          <m:t>1</m:t>
                        </m:r>
                      </m:num>
                      <m:den>
                        <m:r>
                          <w:rPr>
                            <w:rFonts w:ascii="Cambria Math" w:eastAsia="宋体" w:hAnsi="Cambria Math"/>
                            <w:szCs w:val="21"/>
                          </w:rPr>
                          <m:t>3</m:t>
                        </m:r>
                      </m:den>
                    </m:f>
                  </m:sup>
                </m:sSup>
                <m:r>
                  <w:rPr>
                    <w:rFonts w:ascii="Cambria Math" w:eastAsia="宋体" w:hAnsi="Cambria Math"/>
                    <w:szCs w:val="21"/>
                  </w:rPr>
                  <m:t>×</m:t>
                </m:r>
                <m:sSup>
                  <m:sSupPr>
                    <m:ctrlPr>
                      <w:rPr>
                        <w:rFonts w:ascii="Cambria Math" w:eastAsia="宋体" w:hAnsi="Cambria Math"/>
                        <w:i/>
                        <w:iCs/>
                        <w:szCs w:val="21"/>
                      </w:rPr>
                    </m:ctrlPr>
                  </m:sSupPr>
                  <m:e>
                    <m:d>
                      <m:dPr>
                        <m:ctrlPr>
                          <w:rPr>
                            <w:rFonts w:ascii="Cambria Math" w:eastAsia="宋体" w:hAnsi="Cambria Math"/>
                            <w:i/>
                            <w:iCs/>
                            <w:szCs w:val="21"/>
                          </w:rPr>
                        </m:ctrlPr>
                      </m:dPr>
                      <m:e>
                        <m:f>
                          <m:fPr>
                            <m:ctrlPr>
                              <w:rPr>
                                <w:rFonts w:ascii="Cambria Math" w:eastAsia="宋体" w:hAnsi="Cambria Math"/>
                                <w:i/>
                                <w:iCs/>
                                <w:szCs w:val="21"/>
                              </w:rPr>
                            </m:ctrlPr>
                          </m:fPr>
                          <m:num>
                            <m:r>
                              <w:rPr>
                                <w:rFonts w:ascii="Cambria Math" w:eastAsia="宋体" w:hAnsi="Cambria Math"/>
                                <w:szCs w:val="21"/>
                              </w:rPr>
                              <m:t>6</m:t>
                            </m:r>
                            <m:sSup>
                              <m:sSupPr>
                                <m:ctrlPr>
                                  <w:rPr>
                                    <w:rFonts w:ascii="Cambria Math" w:eastAsia="宋体" w:hAnsi="Cambria Math"/>
                                    <w:i/>
                                    <w:iCs/>
                                    <w:szCs w:val="21"/>
                                  </w:rPr>
                                </m:ctrlPr>
                              </m:sSupPr>
                              <m:e>
                                <m:r>
                                  <w:rPr>
                                    <w:rFonts w:ascii="Cambria Math" w:eastAsia="宋体" w:hAnsi="Cambria Math"/>
                                    <w:szCs w:val="21"/>
                                  </w:rPr>
                                  <m:t>π</m:t>
                                </m:r>
                              </m:e>
                              <m:sup>
                                <m:r>
                                  <w:rPr>
                                    <w:rFonts w:ascii="Cambria Math" w:eastAsia="宋体" w:hAnsi="Cambria Math"/>
                                    <w:szCs w:val="21"/>
                                  </w:rPr>
                                  <m:t>2</m:t>
                                </m:r>
                              </m:sup>
                            </m:sSup>
                          </m:num>
                          <m:den>
                            <m:sSub>
                              <m:sSubPr>
                                <m:ctrlPr>
                                  <w:rPr>
                                    <w:rFonts w:ascii="Cambria Math" w:eastAsia="宋体" w:hAnsi="Cambria Math"/>
                                    <w:i/>
                                    <w:iCs/>
                                    <w:szCs w:val="21"/>
                                  </w:rPr>
                                </m:ctrlPr>
                              </m:sSubPr>
                              <m:e>
                                <m:r>
                                  <w:rPr>
                                    <w:rFonts w:ascii="Cambria Math" w:eastAsia="宋体" w:hAnsi="Cambria Math"/>
                                    <w:szCs w:val="21"/>
                                  </w:rPr>
                                  <m:t>V</m:t>
                                </m:r>
                              </m:e>
                              <m:sub>
                                <m:r>
                                  <w:rPr>
                                    <w:rFonts w:ascii="Cambria Math" w:eastAsia="宋体" w:hAnsi="Cambria Math"/>
                                    <w:szCs w:val="21"/>
                                  </w:rPr>
                                  <m:t>0</m:t>
                                </m:r>
                              </m:sub>
                            </m:sSub>
                          </m:den>
                        </m:f>
                      </m:e>
                    </m:d>
                  </m:e>
                  <m:sup>
                    <m:f>
                      <m:fPr>
                        <m:ctrlPr>
                          <w:rPr>
                            <w:rFonts w:ascii="Cambria Math" w:eastAsia="宋体" w:hAnsi="Cambria Math"/>
                            <w:i/>
                            <w:iCs/>
                            <w:szCs w:val="21"/>
                          </w:rPr>
                        </m:ctrlPr>
                      </m:fPr>
                      <m:num>
                        <m:r>
                          <w:rPr>
                            <w:rFonts w:ascii="Cambria Math" w:eastAsia="宋体" w:hAnsi="Cambria Math"/>
                            <w:szCs w:val="21"/>
                          </w:rPr>
                          <m:t>1</m:t>
                        </m:r>
                      </m:num>
                      <m:den>
                        <m:r>
                          <w:rPr>
                            <w:rFonts w:ascii="Cambria Math" w:eastAsia="宋体" w:hAnsi="Cambria Math"/>
                            <w:szCs w:val="21"/>
                          </w:rPr>
                          <m:t>3</m:t>
                        </m:r>
                      </m:den>
                    </m:f>
                  </m:sup>
                </m:sSup>
              </m:oMath>
            </m:oMathPara>
          </w:p>
        </w:tc>
        <w:tc>
          <w:tcPr>
            <w:tcW w:w="430" w:type="dxa"/>
            <w:vAlign w:val="center"/>
          </w:tcPr>
          <w:p w14:paraId="6122D6A7" w14:textId="26290810" w:rsidR="007F0AD0" w:rsidRPr="004160F2" w:rsidRDefault="007F0AD0" w:rsidP="007F0AD0">
            <w:pPr>
              <w:pStyle w:val="TSP31text"/>
              <w:spacing w:before="120" w:after="120" w:line="260" w:lineRule="atLeast"/>
              <w:ind w:firstLine="0"/>
              <w:jc w:val="right"/>
            </w:pPr>
            <w:r w:rsidRPr="004160F2">
              <w:t>(S</w:t>
            </w:r>
            <w:r w:rsidRPr="004160F2">
              <w:fldChar w:fldCharType="begin"/>
            </w:r>
            <w:r w:rsidRPr="004160F2">
              <w:instrText xml:space="preserve"> SEQ EquationSeq \* Arabic </w:instrText>
            </w:r>
            <w:r w:rsidRPr="004160F2">
              <w:fldChar w:fldCharType="separate"/>
            </w:r>
            <w:r w:rsidRPr="004160F2">
              <w:rPr>
                <w:noProof/>
              </w:rPr>
              <w:t>3</w:t>
            </w:r>
            <w:r w:rsidRPr="004160F2">
              <w:fldChar w:fldCharType="end"/>
            </w:r>
            <w:r w:rsidRPr="004160F2">
              <w:t>)</w:t>
            </w:r>
          </w:p>
        </w:tc>
      </w:tr>
    </w:tbl>
    <w:p w14:paraId="0FFA0116" w14:textId="2831D1AD" w:rsidR="009D0CCF" w:rsidRPr="004160F2" w:rsidRDefault="009D0CCF" w:rsidP="007F0AD0">
      <w:pPr>
        <w:pStyle w:val="TSP31text"/>
        <w:ind w:firstLine="0"/>
      </w:pPr>
      <w:r w:rsidRPr="004160F2">
        <w:t xml:space="preserve">where </w:t>
      </w:r>
      <m:oMath>
        <m:sSub>
          <m:sSubPr>
            <m:ctrlPr>
              <w:rPr>
                <w:rFonts w:ascii="Cambria Math" w:hAnsi="Cambria Math"/>
                <w:i/>
              </w:rPr>
            </m:ctrlPr>
          </m:sSubPr>
          <m:e>
            <m:r>
              <w:rPr>
                <w:rFonts w:ascii="Cambria Math" w:hAnsi="Cambria Math"/>
              </w:rPr>
              <m:t>B</m:t>
            </m:r>
          </m:e>
          <m:sub>
            <m:r>
              <w:rPr>
                <w:rFonts w:ascii="Cambria Math" w:hAnsi="Cambria Math"/>
              </w:rPr>
              <m:t>V</m:t>
            </m:r>
          </m:sub>
        </m:sSub>
      </m:oMath>
      <w:r w:rsidRPr="004160F2">
        <w:t xml:space="preserve"> and </w:t>
      </w:r>
      <m:oMath>
        <m:sSub>
          <m:sSubPr>
            <m:ctrlPr>
              <w:rPr>
                <w:rFonts w:ascii="Cambria Math" w:hAnsi="Cambria Math"/>
                <w:i/>
              </w:rPr>
            </m:ctrlPr>
          </m:sSubPr>
          <m:e>
            <m:r>
              <w:rPr>
                <w:rFonts w:ascii="Cambria Math" w:hAnsi="Cambria Math"/>
              </w:rPr>
              <m:t>B</m:t>
            </m:r>
          </m:e>
          <m:sub>
            <m:r>
              <w:rPr>
                <w:rFonts w:ascii="Cambria Math" w:hAnsi="Cambria Math"/>
              </w:rPr>
              <m:t>R</m:t>
            </m:r>
          </m:sub>
        </m:sSub>
      </m:oMath>
      <w:r w:rsidRPr="004160F2">
        <w:t xml:space="preserve"> are the Voigt approximation and the Reuss approximation of the bulk modulus, respectively; </w:t>
      </w:r>
      <m:oMath>
        <m:sSub>
          <m:sSubPr>
            <m:ctrlPr>
              <w:rPr>
                <w:rFonts w:ascii="Cambria Math" w:eastAsia="宋体" w:hAnsi="Cambria Math"/>
                <w:i/>
                <w:iCs/>
              </w:rPr>
            </m:ctrlPr>
          </m:sSubPr>
          <m:e>
            <m:r>
              <w:rPr>
                <w:rFonts w:ascii="Cambria Math" w:eastAsia="宋体" w:hAnsi="Cambria Math"/>
              </w:rPr>
              <m:t>G</m:t>
            </m:r>
          </m:e>
          <m:sub>
            <m:r>
              <w:rPr>
                <w:rFonts w:ascii="Cambria Math" w:eastAsia="宋体" w:hAnsi="Cambria Math"/>
              </w:rPr>
              <m:t>V</m:t>
            </m:r>
          </m:sub>
        </m:sSub>
      </m:oMath>
      <w:r w:rsidRPr="004160F2">
        <w:t xml:space="preserve"> and </w:t>
      </w:r>
      <m:oMath>
        <m:sSub>
          <m:sSubPr>
            <m:ctrlPr>
              <w:rPr>
                <w:rFonts w:ascii="Cambria Math" w:eastAsia="宋体" w:hAnsi="Cambria Math"/>
                <w:i/>
                <w:iCs/>
              </w:rPr>
            </m:ctrlPr>
          </m:sSubPr>
          <m:e>
            <m:r>
              <w:rPr>
                <w:rFonts w:ascii="Cambria Math" w:eastAsia="宋体" w:hAnsi="Cambria Math"/>
              </w:rPr>
              <m:t>G</m:t>
            </m:r>
          </m:e>
          <m:sub>
            <m:r>
              <w:rPr>
                <w:rFonts w:ascii="Cambria Math" w:eastAsia="宋体" w:hAnsi="Cambria Math"/>
              </w:rPr>
              <m:t>R</m:t>
            </m:r>
          </m:sub>
        </m:sSub>
      </m:oMath>
      <w:r w:rsidRPr="004160F2">
        <w:t xml:space="preserve"> are the Voigt approximation and the Reuss approximation of the shear modulus, respectively; </w:t>
      </w:r>
      <w:r w:rsidRPr="004160F2">
        <w:rPr>
          <w:i/>
          <w:iCs/>
        </w:rPr>
        <w:t>ρ</w:t>
      </w:r>
      <w:r w:rsidRPr="004160F2">
        <w:t xml:space="preserve"> is the density of the crystal structure; </w:t>
      </w:r>
      <m:oMath>
        <m:sSub>
          <m:sSubPr>
            <m:ctrlPr>
              <w:rPr>
                <w:rFonts w:ascii="Cambria Math" w:eastAsia="宋体" w:hAnsi="Cambria Math"/>
                <w:i/>
                <w:iCs/>
              </w:rPr>
            </m:ctrlPr>
          </m:sSubPr>
          <m:e>
            <m:r>
              <w:rPr>
                <w:rFonts w:ascii="Cambria Math" w:eastAsia="宋体" w:hAnsi="Cambria Math"/>
              </w:rPr>
              <m:t>V</m:t>
            </m:r>
          </m:e>
          <m:sub>
            <m:r>
              <w:rPr>
                <w:rFonts w:ascii="Cambria Math" w:eastAsia="宋体" w:hAnsi="Cambria Math"/>
              </w:rPr>
              <m:t>0</m:t>
            </m:r>
          </m:sub>
        </m:sSub>
      </m:oMath>
      <w:r w:rsidRPr="004160F2">
        <w:rPr>
          <w:rFonts w:eastAsia="宋体"/>
          <w:iCs/>
        </w:rPr>
        <w:t xml:space="preserve"> </w:t>
      </w:r>
      <w:r w:rsidRPr="004160F2">
        <w:t xml:space="preserve">is the volume of the crystal structure; </w:t>
      </w:r>
      <w:r w:rsidRPr="004160F2">
        <w:rPr>
          <w:rFonts w:ascii="Cambria Math" w:hAnsi="Cambria Math" w:cs="Cambria Math"/>
        </w:rPr>
        <w:t>ℏ</w:t>
      </w:r>
      <w:r w:rsidRPr="004160F2">
        <w:t xml:space="preserve"> </w:t>
      </w:r>
      <w:r w:rsidRPr="00AD41B4">
        <w:t>is Planc</w:t>
      </w:r>
      <w:r w:rsidR="00797EF7" w:rsidRPr="00AD41B4">
        <w:t>k’</w:t>
      </w:r>
      <w:r w:rsidRPr="00AD41B4">
        <w:t xml:space="preserve">s </w:t>
      </w:r>
      <w:r w:rsidRPr="004160F2">
        <w:t>constant (1.05457</w:t>
      </w:r>
      <w:r w:rsidR="007F0AD0" w:rsidRPr="004160F2">
        <w:t xml:space="preserve"> </w:t>
      </w:r>
      <w:r w:rsidRPr="004160F2">
        <w:rPr>
          <w:rFonts w:cs="Minion Pro"/>
        </w:rPr>
        <w:t>×</w:t>
      </w:r>
      <w:r w:rsidR="007F0AD0" w:rsidRPr="004160F2">
        <w:rPr>
          <w:rFonts w:cs="Minion Pro"/>
        </w:rPr>
        <w:t xml:space="preserve"> </w:t>
      </w:r>
      <w:r w:rsidRPr="004160F2">
        <w:t>10</w:t>
      </w:r>
      <w:r w:rsidR="002B60B3" w:rsidRPr="004160F2">
        <w:rPr>
          <w:vertAlign w:val="superscript"/>
        </w:rPr>
        <w:t>−</w:t>
      </w:r>
      <w:r w:rsidRPr="004160F2">
        <w:rPr>
          <w:vertAlign w:val="superscript"/>
        </w:rPr>
        <w:t>34</w:t>
      </w:r>
      <w:r w:rsidR="007F0AD0" w:rsidRPr="004160F2">
        <w:t xml:space="preserve"> </w:t>
      </w:r>
      <m:oMath>
        <m:r>
          <m:rPr>
            <m:sty m:val="p"/>
          </m:rPr>
          <w:rPr>
            <w:rFonts w:ascii="Cambria Math" w:hAnsi="Cambria Math"/>
            <w:vertAlign w:val="superscript"/>
          </w:rPr>
          <m:t>J∙s</m:t>
        </m:r>
      </m:oMath>
      <w:r w:rsidRPr="004160F2">
        <w:t xml:space="preserve">); </w:t>
      </w:r>
      <m:oMath>
        <m:sSub>
          <m:sSubPr>
            <m:ctrlPr>
              <w:rPr>
                <w:rFonts w:ascii="Cambria Math" w:eastAsia="宋体" w:hAnsi="Cambria Math"/>
                <w:i/>
                <w:iCs/>
              </w:rPr>
            </m:ctrlPr>
          </m:sSubPr>
          <m:e>
            <m:r>
              <w:rPr>
                <w:rFonts w:ascii="Cambria Math" w:eastAsia="宋体" w:hAnsi="Cambria Math"/>
              </w:rPr>
              <m:t>k</m:t>
            </m:r>
          </m:e>
          <m:sub>
            <m:r>
              <w:rPr>
                <w:rFonts w:ascii="Cambria Math" w:eastAsia="宋体" w:hAnsi="Cambria Math"/>
              </w:rPr>
              <m:t>B</m:t>
            </m:r>
          </m:sub>
        </m:sSub>
      </m:oMath>
      <w:r w:rsidRPr="004160F2">
        <w:rPr>
          <w:rFonts w:eastAsia="宋体"/>
          <w:iCs/>
        </w:rPr>
        <w:t xml:space="preserve"> </w:t>
      </w:r>
      <w:r w:rsidRPr="004160F2">
        <w:t>is the Boltzmann constant (1.38065</w:t>
      </w:r>
      <w:r w:rsidR="002B60B3" w:rsidRPr="004160F2">
        <w:t xml:space="preserve"> </w:t>
      </w:r>
      <w:r w:rsidRPr="004160F2">
        <w:t>×</w:t>
      </w:r>
      <w:r w:rsidR="002B60B3" w:rsidRPr="004160F2">
        <w:t xml:space="preserve"> </w:t>
      </w:r>
      <w:r w:rsidRPr="004160F2">
        <w:t>10</w:t>
      </w:r>
      <w:r w:rsidR="002B60B3" w:rsidRPr="004160F2">
        <w:rPr>
          <w:vertAlign w:val="superscript"/>
        </w:rPr>
        <w:t>−</w:t>
      </w:r>
      <w:r w:rsidRPr="004160F2">
        <w:rPr>
          <w:vertAlign w:val="superscript"/>
        </w:rPr>
        <w:t>23</w:t>
      </w:r>
      <w:r w:rsidRPr="004160F2">
        <w:t xml:space="preserve"> </w:t>
      </w:r>
      <m:oMath>
        <m:r>
          <m:rPr>
            <m:sty m:val="p"/>
          </m:rPr>
          <w:rPr>
            <w:rFonts w:ascii="Cambria Math" w:hAnsi="Cambria Math"/>
            <w:vertAlign w:val="superscript"/>
          </w:rPr>
          <m:t>J∙</m:t>
        </m:r>
        <m:sSup>
          <m:sSupPr>
            <m:ctrlPr>
              <w:rPr>
                <w:rFonts w:ascii="Cambria Math" w:hAnsi="Cambria Math"/>
                <w:vertAlign w:val="superscript"/>
              </w:rPr>
            </m:ctrlPr>
          </m:sSupPr>
          <m:e>
            <m:r>
              <m:rPr>
                <m:sty m:val="p"/>
              </m:rPr>
              <w:rPr>
                <w:rFonts w:ascii="Cambria Math" w:hAnsi="Cambria Math"/>
                <w:vertAlign w:val="superscript"/>
              </w:rPr>
              <m:t>K</m:t>
            </m:r>
          </m:e>
          <m:sup>
            <m:r>
              <m:rPr>
                <m:sty m:val="p"/>
              </m:rPr>
              <w:rPr>
                <w:rFonts w:ascii="Cambria Math" w:hAnsi="Cambria Math"/>
                <w:vertAlign w:val="superscript"/>
              </w:rPr>
              <m:t>-1</m:t>
            </m:r>
          </m:sup>
        </m:sSup>
      </m:oMath>
      <w:r w:rsidRPr="004160F2">
        <w:t>). The density is calculated by dividing the total mass of atoms in the structure by its volume.</w:t>
      </w:r>
    </w:p>
    <w:p w14:paraId="0508720D" w14:textId="7C325F40" w:rsidR="009D0CCF" w:rsidRPr="004160F2" w:rsidRDefault="002B60B3" w:rsidP="002B60B3">
      <w:pPr>
        <w:pStyle w:val="TSP22heading2"/>
        <w:spacing w:before="240"/>
      </w:pPr>
      <w:r w:rsidRPr="004160F2">
        <w:t xml:space="preserve">5.4 </w:t>
      </w:r>
      <w:r w:rsidR="009D0CCF" w:rsidRPr="004160F2">
        <w:t xml:space="preserve">The </w:t>
      </w:r>
      <w:r w:rsidRPr="004160F2">
        <w:t xml:space="preserve">Results </w:t>
      </w:r>
      <w:r w:rsidR="009D0CCF" w:rsidRPr="004160F2">
        <w:t xml:space="preserve">of Mg-Zn-Al </w:t>
      </w:r>
      <w:r w:rsidRPr="004160F2">
        <w:t>Alloy Design</w:t>
      </w:r>
    </w:p>
    <w:p w14:paraId="300C1405" w14:textId="77777777" w:rsidR="009D0CCF" w:rsidRPr="004160F2" w:rsidRDefault="009D0CCF" w:rsidP="00C87F2E">
      <w:pPr>
        <w:pStyle w:val="TSP31text"/>
        <w:spacing w:after="240"/>
      </w:pPr>
      <w:r w:rsidRPr="004160F2">
        <w:t>The USPEX-generated structure of these two alloys are shown below.</w:t>
      </w:r>
    </w:p>
    <w:tbl>
      <w:tblPr>
        <w:tblStyle w:val="TableGrid"/>
        <w:tblW w:w="9360" w:type="dxa"/>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3120"/>
        <w:gridCol w:w="3121"/>
      </w:tblGrid>
      <w:tr w:rsidR="002B60B3" w:rsidRPr="004160F2" w14:paraId="36E33955" w14:textId="77777777" w:rsidTr="00C87F2E">
        <w:trPr>
          <w:jc w:val="center"/>
        </w:trPr>
        <w:tc>
          <w:tcPr>
            <w:tcW w:w="9360" w:type="dxa"/>
            <w:gridSpan w:val="3"/>
            <w:tcBorders>
              <w:bottom w:val="single" w:sz="4" w:space="0" w:color="auto"/>
            </w:tcBorders>
            <w:vAlign w:val="center"/>
          </w:tcPr>
          <w:p w14:paraId="254A8529" w14:textId="674449DF" w:rsidR="002B60B3" w:rsidRPr="004160F2" w:rsidRDefault="002B60B3" w:rsidP="00C17185">
            <w:pPr>
              <w:pStyle w:val="TSP31text"/>
              <w:autoSpaceDE w:val="0"/>
              <w:autoSpaceDN w:val="0"/>
              <w:spacing w:after="0" w:line="240" w:lineRule="auto"/>
              <w:ind w:firstLine="0"/>
              <w:jc w:val="left"/>
              <w:rPr>
                <w:rFonts w:eastAsia="Courier New"/>
                <w:sz w:val="20"/>
                <w:szCs w:val="18"/>
              </w:rPr>
            </w:pPr>
            <w:commentRangeStart w:id="0"/>
            <w:r w:rsidRPr="004160F2">
              <w:rPr>
                <w:sz w:val="20"/>
                <w:szCs w:val="18"/>
              </w:rPr>
              <w:t>Alloy</w:t>
            </w:r>
            <w:r w:rsidR="00C87F2E" w:rsidRPr="004160F2">
              <w:rPr>
                <w:sz w:val="20"/>
                <w:szCs w:val="18"/>
              </w:rPr>
              <w:t>−</w:t>
            </w:r>
            <w:r w:rsidRPr="004160F2">
              <w:rPr>
                <w:sz w:val="20"/>
                <w:szCs w:val="18"/>
              </w:rPr>
              <w:t>1</w:t>
            </w:r>
            <w:commentRangeEnd w:id="0"/>
            <w:r w:rsidR="00C87F2E" w:rsidRPr="004160F2">
              <w:rPr>
                <w:rStyle w:val="CommentReference"/>
                <w:rFonts w:eastAsia="Courier New"/>
                <w:sz w:val="20"/>
                <w:szCs w:val="18"/>
              </w:rPr>
              <w:commentReference w:id="0"/>
            </w:r>
          </w:p>
        </w:tc>
      </w:tr>
      <w:tr w:rsidR="002B60B3" w:rsidRPr="004160F2" w14:paraId="5BD6088F" w14:textId="77777777" w:rsidTr="00C87F2E">
        <w:trPr>
          <w:jc w:val="center"/>
        </w:trPr>
        <w:tc>
          <w:tcPr>
            <w:tcW w:w="9360" w:type="dxa"/>
            <w:gridSpan w:val="3"/>
            <w:tcBorders>
              <w:top w:val="single" w:sz="4" w:space="0" w:color="auto"/>
              <w:bottom w:val="single" w:sz="4" w:space="0" w:color="auto"/>
            </w:tcBorders>
            <w:vAlign w:val="center"/>
          </w:tcPr>
          <w:p w14:paraId="2353AB0E" w14:textId="1E5B5B2E" w:rsidR="002B60B3" w:rsidRPr="004160F2" w:rsidRDefault="002B60B3" w:rsidP="00C17185">
            <w:pPr>
              <w:pStyle w:val="HTMLPreformatted"/>
              <w:widowControl/>
              <w:autoSpaceDE w:val="0"/>
              <w:autoSpaceDN w:val="0"/>
              <w:adjustRightInd w:val="0"/>
              <w:snapToGrid w:val="0"/>
              <w:rPr>
                <w:rFonts w:ascii="Minion Pro" w:eastAsia="Courier New" w:hAnsi="Minion Pro" w:hint="default"/>
                <w:sz w:val="20"/>
                <w:szCs w:val="18"/>
              </w:rPr>
            </w:pPr>
            <w:r w:rsidRPr="004160F2">
              <w:rPr>
                <w:rFonts w:ascii="Minion Pro" w:eastAsia="Courier New" w:hAnsi="Minion Pro" w:hint="default"/>
                <w:sz w:val="20"/>
                <w:szCs w:val="18"/>
              </w:rPr>
              <w:t>1.0</w:t>
            </w:r>
          </w:p>
        </w:tc>
      </w:tr>
      <w:tr w:rsidR="002B60B3" w:rsidRPr="004160F2" w14:paraId="77170519" w14:textId="77777777" w:rsidTr="00C87F2E">
        <w:trPr>
          <w:jc w:val="center"/>
        </w:trPr>
        <w:tc>
          <w:tcPr>
            <w:tcW w:w="3119" w:type="dxa"/>
            <w:tcBorders>
              <w:top w:val="single" w:sz="4" w:space="0" w:color="auto"/>
            </w:tcBorders>
            <w:vAlign w:val="center"/>
          </w:tcPr>
          <w:p w14:paraId="29FBE187" w14:textId="565B11FE" w:rsidR="002B60B3" w:rsidRPr="004160F2" w:rsidRDefault="002B60B3" w:rsidP="00C17185">
            <w:pPr>
              <w:pStyle w:val="TSP31text"/>
              <w:autoSpaceDE w:val="0"/>
              <w:autoSpaceDN w:val="0"/>
              <w:spacing w:after="0" w:line="240" w:lineRule="auto"/>
              <w:ind w:firstLine="0"/>
              <w:jc w:val="left"/>
              <w:rPr>
                <w:sz w:val="20"/>
              </w:rPr>
            </w:pPr>
            <w:r w:rsidRPr="004160F2">
              <w:rPr>
                <w:rFonts w:eastAsia="Courier New"/>
                <w:sz w:val="20"/>
                <w:szCs w:val="18"/>
              </w:rPr>
              <w:t>4.106973</w:t>
            </w:r>
          </w:p>
        </w:tc>
        <w:tc>
          <w:tcPr>
            <w:tcW w:w="3120" w:type="dxa"/>
            <w:tcBorders>
              <w:top w:val="single" w:sz="4" w:space="0" w:color="auto"/>
            </w:tcBorders>
            <w:vAlign w:val="center"/>
          </w:tcPr>
          <w:p w14:paraId="3F07D208" w14:textId="59B688F0" w:rsidR="002B60B3" w:rsidRPr="004160F2" w:rsidRDefault="002B60B3" w:rsidP="00C17185">
            <w:pPr>
              <w:pStyle w:val="TSP31text"/>
              <w:autoSpaceDE w:val="0"/>
              <w:autoSpaceDN w:val="0"/>
              <w:spacing w:after="0" w:line="240" w:lineRule="auto"/>
              <w:ind w:firstLine="0"/>
              <w:jc w:val="left"/>
              <w:rPr>
                <w:sz w:val="20"/>
              </w:rPr>
            </w:pPr>
            <w:r w:rsidRPr="004160F2">
              <w:rPr>
                <w:rFonts w:eastAsia="Courier New"/>
                <w:sz w:val="20"/>
                <w:szCs w:val="18"/>
              </w:rPr>
              <w:t>0.025430</w:t>
            </w:r>
          </w:p>
        </w:tc>
        <w:tc>
          <w:tcPr>
            <w:tcW w:w="3121" w:type="dxa"/>
            <w:tcBorders>
              <w:top w:val="single" w:sz="4" w:space="0" w:color="auto"/>
            </w:tcBorders>
            <w:vAlign w:val="center"/>
          </w:tcPr>
          <w:p w14:paraId="2A115C84" w14:textId="54507FE9" w:rsidR="002B60B3" w:rsidRPr="004160F2" w:rsidRDefault="00C87F2E" w:rsidP="00C17185">
            <w:pPr>
              <w:pStyle w:val="TSP31text"/>
              <w:autoSpaceDE w:val="0"/>
              <w:autoSpaceDN w:val="0"/>
              <w:spacing w:after="0" w:line="240" w:lineRule="auto"/>
              <w:ind w:firstLine="0"/>
              <w:jc w:val="left"/>
              <w:rPr>
                <w:sz w:val="20"/>
              </w:rPr>
            </w:pPr>
            <w:r w:rsidRPr="004160F2">
              <w:rPr>
                <w:rFonts w:eastAsia="Courier New"/>
                <w:sz w:val="20"/>
                <w:szCs w:val="18"/>
              </w:rPr>
              <w:t>−</w:t>
            </w:r>
            <w:r w:rsidR="002B60B3" w:rsidRPr="004160F2">
              <w:rPr>
                <w:rFonts w:eastAsia="Courier New"/>
                <w:sz w:val="20"/>
                <w:szCs w:val="18"/>
              </w:rPr>
              <w:t>0.009567</w:t>
            </w:r>
          </w:p>
        </w:tc>
      </w:tr>
      <w:tr w:rsidR="002B60B3" w:rsidRPr="004160F2" w14:paraId="233E7B68" w14:textId="77777777" w:rsidTr="00C87F2E">
        <w:trPr>
          <w:jc w:val="center"/>
        </w:trPr>
        <w:tc>
          <w:tcPr>
            <w:tcW w:w="3119" w:type="dxa"/>
            <w:vAlign w:val="center"/>
          </w:tcPr>
          <w:p w14:paraId="492B856B" w14:textId="75B34444" w:rsidR="002B60B3" w:rsidRPr="004160F2" w:rsidRDefault="00C87F2E" w:rsidP="00C17185">
            <w:pPr>
              <w:pStyle w:val="TSP31text"/>
              <w:autoSpaceDE w:val="0"/>
              <w:autoSpaceDN w:val="0"/>
              <w:spacing w:after="0" w:line="240" w:lineRule="auto"/>
              <w:ind w:firstLine="0"/>
              <w:jc w:val="left"/>
              <w:rPr>
                <w:sz w:val="20"/>
              </w:rPr>
            </w:pPr>
            <w:r w:rsidRPr="004160F2">
              <w:rPr>
                <w:rFonts w:eastAsia="Courier New"/>
                <w:sz w:val="20"/>
                <w:szCs w:val="18"/>
              </w:rPr>
              <w:t>−</w:t>
            </w:r>
            <w:r w:rsidR="002B60B3" w:rsidRPr="004160F2">
              <w:rPr>
                <w:rFonts w:eastAsia="Courier New"/>
                <w:sz w:val="20"/>
                <w:szCs w:val="18"/>
              </w:rPr>
              <w:t>0.037852</w:t>
            </w:r>
          </w:p>
        </w:tc>
        <w:tc>
          <w:tcPr>
            <w:tcW w:w="3120" w:type="dxa"/>
            <w:vAlign w:val="center"/>
          </w:tcPr>
          <w:p w14:paraId="25AA4518" w14:textId="481673DB" w:rsidR="002B60B3" w:rsidRPr="004160F2" w:rsidRDefault="002B60B3" w:rsidP="00C17185">
            <w:pPr>
              <w:pStyle w:val="TSP31text"/>
              <w:autoSpaceDE w:val="0"/>
              <w:autoSpaceDN w:val="0"/>
              <w:spacing w:after="0" w:line="240" w:lineRule="auto"/>
              <w:ind w:firstLine="0"/>
              <w:jc w:val="left"/>
              <w:rPr>
                <w:sz w:val="20"/>
              </w:rPr>
            </w:pPr>
            <w:r w:rsidRPr="004160F2">
              <w:rPr>
                <w:rFonts w:eastAsia="Courier New"/>
                <w:sz w:val="20"/>
                <w:szCs w:val="18"/>
              </w:rPr>
              <w:t>6.203845</w:t>
            </w:r>
          </w:p>
        </w:tc>
        <w:tc>
          <w:tcPr>
            <w:tcW w:w="3121" w:type="dxa"/>
            <w:vAlign w:val="center"/>
          </w:tcPr>
          <w:p w14:paraId="102980CA" w14:textId="61A2362F" w:rsidR="002B60B3" w:rsidRPr="004160F2" w:rsidRDefault="00C87F2E" w:rsidP="00C17185">
            <w:pPr>
              <w:pStyle w:val="TSP31text"/>
              <w:autoSpaceDE w:val="0"/>
              <w:autoSpaceDN w:val="0"/>
              <w:spacing w:after="0" w:line="240" w:lineRule="auto"/>
              <w:ind w:firstLine="0"/>
              <w:jc w:val="left"/>
              <w:rPr>
                <w:sz w:val="20"/>
              </w:rPr>
            </w:pPr>
            <w:r w:rsidRPr="004160F2">
              <w:rPr>
                <w:rFonts w:eastAsia="Courier New"/>
                <w:sz w:val="20"/>
                <w:szCs w:val="18"/>
              </w:rPr>
              <w:t>−</w:t>
            </w:r>
            <w:r w:rsidR="002B60B3" w:rsidRPr="004160F2">
              <w:rPr>
                <w:rFonts w:eastAsia="Courier New"/>
                <w:sz w:val="20"/>
                <w:szCs w:val="18"/>
              </w:rPr>
              <w:t>0.045439</w:t>
            </w:r>
          </w:p>
        </w:tc>
      </w:tr>
      <w:tr w:rsidR="002B60B3" w:rsidRPr="004160F2" w14:paraId="13D218DB" w14:textId="77777777" w:rsidTr="00C87F2E">
        <w:trPr>
          <w:jc w:val="center"/>
        </w:trPr>
        <w:tc>
          <w:tcPr>
            <w:tcW w:w="3119" w:type="dxa"/>
            <w:tcBorders>
              <w:bottom w:val="single" w:sz="4" w:space="0" w:color="auto"/>
            </w:tcBorders>
            <w:vAlign w:val="center"/>
          </w:tcPr>
          <w:p w14:paraId="2F111D33" w14:textId="1B08CAD6" w:rsidR="002B60B3" w:rsidRPr="004160F2" w:rsidRDefault="00C87F2E" w:rsidP="00C17185">
            <w:pPr>
              <w:pStyle w:val="TSP31text"/>
              <w:autoSpaceDE w:val="0"/>
              <w:autoSpaceDN w:val="0"/>
              <w:spacing w:after="0" w:line="240" w:lineRule="auto"/>
              <w:ind w:firstLine="0"/>
              <w:jc w:val="left"/>
              <w:rPr>
                <w:sz w:val="20"/>
              </w:rPr>
            </w:pPr>
            <w:r w:rsidRPr="004160F2">
              <w:rPr>
                <w:rFonts w:eastAsia="Courier New"/>
                <w:sz w:val="20"/>
                <w:szCs w:val="18"/>
              </w:rPr>
              <w:t>−</w:t>
            </w:r>
            <w:r w:rsidR="002B60B3" w:rsidRPr="004160F2">
              <w:rPr>
                <w:rFonts w:eastAsia="Courier New"/>
                <w:sz w:val="20"/>
                <w:szCs w:val="18"/>
              </w:rPr>
              <w:t>0.003030</w:t>
            </w:r>
          </w:p>
        </w:tc>
        <w:tc>
          <w:tcPr>
            <w:tcW w:w="3120" w:type="dxa"/>
            <w:tcBorders>
              <w:bottom w:val="single" w:sz="4" w:space="0" w:color="auto"/>
            </w:tcBorders>
            <w:vAlign w:val="center"/>
          </w:tcPr>
          <w:p w14:paraId="3E99EDE4" w14:textId="5EBF6759" w:rsidR="002B60B3" w:rsidRPr="004160F2" w:rsidRDefault="002B60B3" w:rsidP="00C17185">
            <w:pPr>
              <w:pStyle w:val="TSP31text"/>
              <w:autoSpaceDE w:val="0"/>
              <w:autoSpaceDN w:val="0"/>
              <w:spacing w:after="0" w:line="240" w:lineRule="auto"/>
              <w:ind w:firstLine="0"/>
              <w:jc w:val="left"/>
              <w:rPr>
                <w:sz w:val="20"/>
              </w:rPr>
            </w:pPr>
            <w:r w:rsidRPr="004160F2">
              <w:rPr>
                <w:rFonts w:eastAsia="Courier New"/>
                <w:sz w:val="20"/>
                <w:szCs w:val="18"/>
              </w:rPr>
              <w:t>1.318734</w:t>
            </w:r>
          </w:p>
        </w:tc>
        <w:tc>
          <w:tcPr>
            <w:tcW w:w="3121" w:type="dxa"/>
            <w:tcBorders>
              <w:bottom w:val="single" w:sz="4" w:space="0" w:color="auto"/>
            </w:tcBorders>
            <w:vAlign w:val="center"/>
          </w:tcPr>
          <w:p w14:paraId="32481ECB" w14:textId="1DEFAC5F" w:rsidR="002B60B3" w:rsidRPr="004160F2" w:rsidRDefault="002B60B3" w:rsidP="00C17185">
            <w:pPr>
              <w:pStyle w:val="TSP31text"/>
              <w:autoSpaceDE w:val="0"/>
              <w:autoSpaceDN w:val="0"/>
              <w:spacing w:after="0" w:line="240" w:lineRule="auto"/>
              <w:ind w:firstLine="0"/>
              <w:jc w:val="left"/>
              <w:rPr>
                <w:sz w:val="20"/>
              </w:rPr>
            </w:pPr>
            <w:r w:rsidRPr="004160F2">
              <w:rPr>
                <w:rFonts w:eastAsia="Courier New"/>
                <w:sz w:val="20"/>
                <w:szCs w:val="18"/>
              </w:rPr>
              <w:t>3.838185</w:t>
            </w:r>
          </w:p>
        </w:tc>
      </w:tr>
      <w:tr w:rsidR="002B60B3" w:rsidRPr="004160F2" w14:paraId="428EFD05" w14:textId="77777777" w:rsidTr="00C87F2E">
        <w:trPr>
          <w:jc w:val="center"/>
        </w:trPr>
        <w:tc>
          <w:tcPr>
            <w:tcW w:w="9360" w:type="dxa"/>
            <w:gridSpan w:val="3"/>
            <w:tcBorders>
              <w:top w:val="single" w:sz="4" w:space="0" w:color="auto"/>
              <w:bottom w:val="nil"/>
            </w:tcBorders>
            <w:vAlign w:val="center"/>
          </w:tcPr>
          <w:p w14:paraId="4BFCF6A5" w14:textId="5AAAD66E"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Zn Al</w:t>
            </w:r>
          </w:p>
        </w:tc>
      </w:tr>
      <w:tr w:rsidR="002B60B3" w:rsidRPr="004160F2" w14:paraId="4E3649CB" w14:textId="77777777" w:rsidTr="00C87F2E">
        <w:trPr>
          <w:jc w:val="center"/>
        </w:trPr>
        <w:tc>
          <w:tcPr>
            <w:tcW w:w="9360" w:type="dxa"/>
            <w:gridSpan w:val="3"/>
            <w:tcBorders>
              <w:top w:val="nil"/>
              <w:bottom w:val="nil"/>
            </w:tcBorders>
            <w:vAlign w:val="center"/>
          </w:tcPr>
          <w:p w14:paraId="1BF2D732" w14:textId="308EC919"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1 5</w:t>
            </w:r>
          </w:p>
        </w:tc>
      </w:tr>
      <w:tr w:rsidR="002B60B3" w:rsidRPr="004160F2" w14:paraId="1199D734" w14:textId="77777777" w:rsidTr="00C87F2E">
        <w:trPr>
          <w:jc w:val="center"/>
        </w:trPr>
        <w:tc>
          <w:tcPr>
            <w:tcW w:w="9360" w:type="dxa"/>
            <w:gridSpan w:val="3"/>
            <w:tcBorders>
              <w:top w:val="nil"/>
              <w:bottom w:val="single" w:sz="4" w:space="0" w:color="auto"/>
            </w:tcBorders>
            <w:vAlign w:val="center"/>
          </w:tcPr>
          <w:p w14:paraId="7C277AAA" w14:textId="49685E73"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Direct</w:t>
            </w:r>
          </w:p>
        </w:tc>
      </w:tr>
      <w:tr w:rsidR="002B60B3" w:rsidRPr="004160F2" w14:paraId="2AB4A14C" w14:textId="77777777" w:rsidTr="00C87F2E">
        <w:trPr>
          <w:jc w:val="center"/>
        </w:trPr>
        <w:tc>
          <w:tcPr>
            <w:tcW w:w="3119" w:type="dxa"/>
            <w:tcBorders>
              <w:top w:val="single" w:sz="4" w:space="0" w:color="auto"/>
            </w:tcBorders>
            <w:vAlign w:val="center"/>
          </w:tcPr>
          <w:p w14:paraId="39E77929" w14:textId="1FB2A092"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0.497658</w:t>
            </w:r>
          </w:p>
        </w:tc>
        <w:tc>
          <w:tcPr>
            <w:tcW w:w="3120" w:type="dxa"/>
            <w:tcBorders>
              <w:top w:val="single" w:sz="4" w:space="0" w:color="auto"/>
            </w:tcBorders>
            <w:vAlign w:val="center"/>
          </w:tcPr>
          <w:p w14:paraId="001FF756" w14:textId="5642F1FD"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0.079804</w:t>
            </w:r>
          </w:p>
        </w:tc>
        <w:tc>
          <w:tcPr>
            <w:tcW w:w="3121" w:type="dxa"/>
            <w:tcBorders>
              <w:top w:val="single" w:sz="4" w:space="0" w:color="auto"/>
            </w:tcBorders>
            <w:vAlign w:val="center"/>
          </w:tcPr>
          <w:p w14:paraId="40DAF34D" w14:textId="73E3D9EF"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0.080994</w:t>
            </w:r>
          </w:p>
        </w:tc>
      </w:tr>
      <w:tr w:rsidR="002B60B3" w:rsidRPr="004160F2" w14:paraId="4E85B5B2" w14:textId="77777777" w:rsidTr="00C87F2E">
        <w:trPr>
          <w:jc w:val="center"/>
        </w:trPr>
        <w:tc>
          <w:tcPr>
            <w:tcW w:w="3119" w:type="dxa"/>
            <w:vAlign w:val="center"/>
          </w:tcPr>
          <w:p w14:paraId="6CF0274A" w14:textId="4DF975AA"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0.999677</w:t>
            </w:r>
          </w:p>
        </w:tc>
        <w:tc>
          <w:tcPr>
            <w:tcW w:w="3120" w:type="dxa"/>
            <w:vAlign w:val="center"/>
          </w:tcPr>
          <w:p w14:paraId="54202743" w14:textId="37043D28"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0.410588</w:t>
            </w:r>
          </w:p>
        </w:tc>
        <w:tc>
          <w:tcPr>
            <w:tcW w:w="3121" w:type="dxa"/>
            <w:vAlign w:val="center"/>
          </w:tcPr>
          <w:p w14:paraId="12C5EF9B" w14:textId="0CE77A32"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0.913477</w:t>
            </w:r>
          </w:p>
        </w:tc>
      </w:tr>
      <w:tr w:rsidR="002B60B3" w:rsidRPr="004160F2" w14:paraId="3E6F17DF" w14:textId="77777777" w:rsidTr="00C87F2E">
        <w:trPr>
          <w:jc w:val="center"/>
        </w:trPr>
        <w:tc>
          <w:tcPr>
            <w:tcW w:w="3119" w:type="dxa"/>
            <w:vAlign w:val="center"/>
          </w:tcPr>
          <w:p w14:paraId="4C6B4982" w14:textId="31220145"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0.998536</w:t>
            </w:r>
          </w:p>
        </w:tc>
        <w:tc>
          <w:tcPr>
            <w:tcW w:w="3120" w:type="dxa"/>
            <w:vAlign w:val="center"/>
          </w:tcPr>
          <w:p w14:paraId="4AEFE65A" w14:textId="3486DBFF"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0.077375</w:t>
            </w:r>
          </w:p>
        </w:tc>
        <w:tc>
          <w:tcPr>
            <w:tcW w:w="3121" w:type="dxa"/>
            <w:vAlign w:val="center"/>
          </w:tcPr>
          <w:p w14:paraId="7A9843D4" w14:textId="2F53D5B8"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0.577778</w:t>
            </w:r>
          </w:p>
        </w:tc>
      </w:tr>
      <w:tr w:rsidR="002B60B3" w:rsidRPr="004160F2" w14:paraId="0CBDEF0F" w14:textId="77777777" w:rsidTr="00C87F2E">
        <w:trPr>
          <w:jc w:val="center"/>
        </w:trPr>
        <w:tc>
          <w:tcPr>
            <w:tcW w:w="3119" w:type="dxa"/>
            <w:vAlign w:val="center"/>
          </w:tcPr>
          <w:p w14:paraId="0249554B" w14:textId="7AE1B188"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0.499714</w:t>
            </w:r>
          </w:p>
        </w:tc>
        <w:tc>
          <w:tcPr>
            <w:tcW w:w="3120" w:type="dxa"/>
            <w:vAlign w:val="center"/>
          </w:tcPr>
          <w:p w14:paraId="5259D851" w14:textId="6D143847"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0.410085</w:t>
            </w:r>
          </w:p>
        </w:tc>
        <w:tc>
          <w:tcPr>
            <w:tcW w:w="3121" w:type="dxa"/>
            <w:vAlign w:val="center"/>
          </w:tcPr>
          <w:p w14:paraId="46F3A997" w14:textId="7D05A93C"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0.415530</w:t>
            </w:r>
          </w:p>
        </w:tc>
      </w:tr>
      <w:tr w:rsidR="002B60B3" w:rsidRPr="004160F2" w14:paraId="33406538" w14:textId="77777777" w:rsidTr="00C87F2E">
        <w:trPr>
          <w:jc w:val="center"/>
        </w:trPr>
        <w:tc>
          <w:tcPr>
            <w:tcW w:w="3119" w:type="dxa"/>
            <w:vAlign w:val="center"/>
          </w:tcPr>
          <w:p w14:paraId="6096C606" w14:textId="2290AA1D"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0.998656</w:t>
            </w:r>
          </w:p>
        </w:tc>
        <w:tc>
          <w:tcPr>
            <w:tcW w:w="3120" w:type="dxa"/>
            <w:vAlign w:val="center"/>
          </w:tcPr>
          <w:p w14:paraId="1337B956" w14:textId="5AA28B17"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0.744117</w:t>
            </w:r>
          </w:p>
        </w:tc>
        <w:tc>
          <w:tcPr>
            <w:tcW w:w="3121" w:type="dxa"/>
            <w:vAlign w:val="center"/>
          </w:tcPr>
          <w:p w14:paraId="6D88C6D2" w14:textId="0C63E651"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0.244144</w:t>
            </w:r>
          </w:p>
        </w:tc>
      </w:tr>
      <w:tr w:rsidR="002B60B3" w:rsidRPr="004160F2" w14:paraId="3A6AC367" w14:textId="77777777" w:rsidTr="00C87F2E">
        <w:trPr>
          <w:jc w:val="center"/>
        </w:trPr>
        <w:tc>
          <w:tcPr>
            <w:tcW w:w="3119" w:type="dxa"/>
            <w:tcBorders>
              <w:bottom w:val="single" w:sz="4" w:space="0" w:color="auto"/>
            </w:tcBorders>
            <w:vAlign w:val="center"/>
          </w:tcPr>
          <w:p w14:paraId="7D88A4F4" w14:textId="33E01E35"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0.498926</w:t>
            </w:r>
          </w:p>
        </w:tc>
        <w:tc>
          <w:tcPr>
            <w:tcW w:w="3120" w:type="dxa"/>
            <w:tcBorders>
              <w:bottom w:val="single" w:sz="4" w:space="0" w:color="auto"/>
            </w:tcBorders>
            <w:vAlign w:val="center"/>
          </w:tcPr>
          <w:p w14:paraId="7E2D315A" w14:textId="5CD52361"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0.746730</w:t>
            </w:r>
          </w:p>
        </w:tc>
        <w:tc>
          <w:tcPr>
            <w:tcW w:w="3121" w:type="dxa"/>
            <w:tcBorders>
              <w:bottom w:val="single" w:sz="4" w:space="0" w:color="auto"/>
            </w:tcBorders>
            <w:vAlign w:val="center"/>
          </w:tcPr>
          <w:p w14:paraId="4877E3CB" w14:textId="22D5230F" w:rsidR="002B60B3" w:rsidRPr="004160F2" w:rsidRDefault="002B60B3"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0.746402</w:t>
            </w:r>
          </w:p>
        </w:tc>
      </w:tr>
      <w:tr w:rsidR="00C17185" w:rsidRPr="004160F2" w14:paraId="1005CD40" w14:textId="77777777" w:rsidTr="00C87F2E">
        <w:trPr>
          <w:jc w:val="center"/>
        </w:trPr>
        <w:tc>
          <w:tcPr>
            <w:tcW w:w="9360" w:type="dxa"/>
            <w:gridSpan w:val="3"/>
            <w:tcBorders>
              <w:top w:val="single" w:sz="4" w:space="0" w:color="auto"/>
              <w:bottom w:val="nil"/>
            </w:tcBorders>
            <w:vAlign w:val="center"/>
          </w:tcPr>
          <w:p w14:paraId="78EF5110" w14:textId="0D90D628" w:rsidR="00C17185" w:rsidRPr="004160F2" w:rsidRDefault="00C17185" w:rsidP="00C17185">
            <w:pPr>
              <w:pStyle w:val="HTMLPreformatted"/>
              <w:widowControl/>
              <w:autoSpaceDE w:val="0"/>
              <w:autoSpaceDN w:val="0"/>
              <w:adjustRightInd w:val="0"/>
              <w:snapToGrid w:val="0"/>
              <w:rPr>
                <w:rFonts w:ascii="Minion Pro" w:eastAsia="Courier New" w:hAnsi="Minion Pro" w:hint="default"/>
                <w:sz w:val="20"/>
                <w:szCs w:val="18"/>
              </w:rPr>
            </w:pPr>
            <w:r w:rsidRPr="004160F2">
              <w:rPr>
                <w:rFonts w:ascii="Minion Pro" w:hAnsi="Minion Pro" w:hint="default"/>
                <w:sz w:val="20"/>
                <w:szCs w:val="18"/>
              </w:rPr>
              <w:t>Alloy</w:t>
            </w:r>
            <w:r w:rsidR="00C87F2E" w:rsidRPr="004160F2">
              <w:rPr>
                <w:rFonts w:ascii="Minion Pro" w:hAnsi="Minion Pro" w:hint="default"/>
                <w:sz w:val="20"/>
                <w:szCs w:val="18"/>
              </w:rPr>
              <w:t>−</w:t>
            </w:r>
            <w:r w:rsidRPr="004160F2">
              <w:rPr>
                <w:rFonts w:ascii="Minion Pro" w:hAnsi="Minion Pro" w:hint="default"/>
                <w:sz w:val="20"/>
                <w:szCs w:val="18"/>
              </w:rPr>
              <w:t>2</w:t>
            </w:r>
          </w:p>
        </w:tc>
      </w:tr>
      <w:tr w:rsidR="00C17185" w:rsidRPr="004160F2" w14:paraId="7EFB35F6" w14:textId="77777777" w:rsidTr="00C87F2E">
        <w:trPr>
          <w:jc w:val="center"/>
        </w:trPr>
        <w:tc>
          <w:tcPr>
            <w:tcW w:w="9360" w:type="dxa"/>
            <w:gridSpan w:val="3"/>
            <w:tcBorders>
              <w:top w:val="nil"/>
              <w:bottom w:val="single" w:sz="4" w:space="0" w:color="auto"/>
            </w:tcBorders>
            <w:vAlign w:val="center"/>
          </w:tcPr>
          <w:p w14:paraId="547A9D8E" w14:textId="67B04B65"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1.0</w:t>
            </w:r>
          </w:p>
        </w:tc>
      </w:tr>
      <w:tr w:rsidR="00C17185" w:rsidRPr="004160F2" w14:paraId="19905195" w14:textId="77777777" w:rsidTr="00C87F2E">
        <w:trPr>
          <w:jc w:val="center"/>
        </w:trPr>
        <w:tc>
          <w:tcPr>
            <w:tcW w:w="3119" w:type="dxa"/>
            <w:tcBorders>
              <w:top w:val="single" w:sz="4" w:space="0" w:color="auto"/>
            </w:tcBorders>
            <w:vAlign w:val="center"/>
          </w:tcPr>
          <w:p w14:paraId="12555B84" w14:textId="780F70E7"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5.771499</w:t>
            </w:r>
          </w:p>
        </w:tc>
        <w:tc>
          <w:tcPr>
            <w:tcW w:w="3120" w:type="dxa"/>
            <w:tcBorders>
              <w:top w:val="single" w:sz="4" w:space="0" w:color="auto"/>
            </w:tcBorders>
            <w:vAlign w:val="center"/>
          </w:tcPr>
          <w:p w14:paraId="6FA48781" w14:textId="75C610B9" w:rsidR="00C17185" w:rsidRPr="004160F2" w:rsidRDefault="00C87F2E"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w:t>
            </w:r>
            <w:r w:rsidR="00C17185" w:rsidRPr="004160F2">
              <w:rPr>
                <w:rFonts w:eastAsia="Courier New"/>
                <w:sz w:val="20"/>
                <w:szCs w:val="18"/>
              </w:rPr>
              <w:t>0.002245</w:t>
            </w:r>
          </w:p>
        </w:tc>
        <w:tc>
          <w:tcPr>
            <w:tcW w:w="3121" w:type="dxa"/>
            <w:tcBorders>
              <w:top w:val="single" w:sz="4" w:space="0" w:color="auto"/>
            </w:tcBorders>
            <w:vAlign w:val="center"/>
          </w:tcPr>
          <w:p w14:paraId="15EF54AE" w14:textId="70574A6B"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0.008882</w:t>
            </w:r>
          </w:p>
        </w:tc>
      </w:tr>
      <w:tr w:rsidR="00C17185" w:rsidRPr="004160F2" w14:paraId="7B74C2D7" w14:textId="77777777" w:rsidTr="00C87F2E">
        <w:trPr>
          <w:jc w:val="center"/>
        </w:trPr>
        <w:tc>
          <w:tcPr>
            <w:tcW w:w="3119" w:type="dxa"/>
            <w:vAlign w:val="center"/>
          </w:tcPr>
          <w:p w14:paraId="1CFB7E56" w14:textId="263D5811" w:rsidR="00C17185" w:rsidRPr="004160F2" w:rsidRDefault="00C87F2E"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lastRenderedPageBreak/>
              <w:t>−</w:t>
            </w:r>
            <w:r w:rsidR="00C17185" w:rsidRPr="004160F2">
              <w:rPr>
                <w:rFonts w:eastAsia="Courier New"/>
                <w:sz w:val="20"/>
                <w:szCs w:val="18"/>
              </w:rPr>
              <w:t>2.878240</w:t>
            </w:r>
          </w:p>
        </w:tc>
        <w:tc>
          <w:tcPr>
            <w:tcW w:w="3120" w:type="dxa"/>
            <w:vAlign w:val="center"/>
          </w:tcPr>
          <w:p w14:paraId="772A6555" w14:textId="5BAE7926"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5.004281</w:t>
            </w:r>
          </w:p>
        </w:tc>
        <w:tc>
          <w:tcPr>
            <w:tcW w:w="3121" w:type="dxa"/>
            <w:vAlign w:val="center"/>
          </w:tcPr>
          <w:p w14:paraId="307E61A5" w14:textId="426FCF1D"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0.036675</w:t>
            </w:r>
          </w:p>
        </w:tc>
      </w:tr>
      <w:tr w:rsidR="00C17185" w:rsidRPr="004160F2" w14:paraId="698F621D" w14:textId="77777777" w:rsidTr="00C87F2E">
        <w:trPr>
          <w:jc w:val="center"/>
        </w:trPr>
        <w:tc>
          <w:tcPr>
            <w:tcW w:w="3119" w:type="dxa"/>
            <w:tcBorders>
              <w:bottom w:val="single" w:sz="4" w:space="0" w:color="auto"/>
            </w:tcBorders>
            <w:vAlign w:val="center"/>
          </w:tcPr>
          <w:p w14:paraId="56D6BF58" w14:textId="2DDAD46F" w:rsidR="00C17185" w:rsidRPr="004160F2" w:rsidRDefault="00C87F2E"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w:t>
            </w:r>
            <w:r w:rsidR="00C17185" w:rsidRPr="004160F2">
              <w:rPr>
                <w:rFonts w:eastAsia="Courier New"/>
                <w:sz w:val="20"/>
                <w:szCs w:val="18"/>
              </w:rPr>
              <w:t>1.493981</w:t>
            </w:r>
          </w:p>
        </w:tc>
        <w:tc>
          <w:tcPr>
            <w:tcW w:w="3120" w:type="dxa"/>
            <w:tcBorders>
              <w:bottom w:val="single" w:sz="4" w:space="0" w:color="auto"/>
            </w:tcBorders>
            <w:vAlign w:val="center"/>
          </w:tcPr>
          <w:p w14:paraId="07778191" w14:textId="2C84FCB3"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0.821999</w:t>
            </w:r>
          </w:p>
        </w:tc>
        <w:tc>
          <w:tcPr>
            <w:tcW w:w="3121" w:type="dxa"/>
            <w:tcBorders>
              <w:bottom w:val="single" w:sz="4" w:space="0" w:color="auto"/>
            </w:tcBorders>
            <w:vAlign w:val="center"/>
          </w:tcPr>
          <w:p w14:paraId="0EB24F0D" w14:textId="028355AF"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4.757158</w:t>
            </w:r>
          </w:p>
        </w:tc>
      </w:tr>
      <w:tr w:rsidR="00C17185" w:rsidRPr="004160F2" w14:paraId="4991E073" w14:textId="77777777" w:rsidTr="00C87F2E">
        <w:trPr>
          <w:jc w:val="center"/>
        </w:trPr>
        <w:tc>
          <w:tcPr>
            <w:tcW w:w="9360" w:type="dxa"/>
            <w:gridSpan w:val="3"/>
            <w:tcBorders>
              <w:top w:val="single" w:sz="4" w:space="0" w:color="auto"/>
              <w:bottom w:val="nil"/>
            </w:tcBorders>
            <w:vAlign w:val="center"/>
          </w:tcPr>
          <w:p w14:paraId="528EC113" w14:textId="3C4AAC4C"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Mg Al</w:t>
            </w:r>
          </w:p>
        </w:tc>
      </w:tr>
      <w:tr w:rsidR="00C17185" w:rsidRPr="004160F2" w14:paraId="11A97BD9" w14:textId="77777777" w:rsidTr="00C87F2E">
        <w:trPr>
          <w:jc w:val="center"/>
        </w:trPr>
        <w:tc>
          <w:tcPr>
            <w:tcW w:w="9360" w:type="dxa"/>
            <w:gridSpan w:val="3"/>
            <w:tcBorders>
              <w:top w:val="nil"/>
              <w:bottom w:val="nil"/>
            </w:tcBorders>
            <w:vAlign w:val="center"/>
          </w:tcPr>
          <w:p w14:paraId="60A4143E" w14:textId="3D4AC5D7"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1 7</w:t>
            </w:r>
          </w:p>
        </w:tc>
      </w:tr>
      <w:tr w:rsidR="00C17185" w:rsidRPr="004160F2" w14:paraId="6376100A" w14:textId="77777777" w:rsidTr="00C87F2E">
        <w:trPr>
          <w:jc w:val="center"/>
        </w:trPr>
        <w:tc>
          <w:tcPr>
            <w:tcW w:w="9360" w:type="dxa"/>
            <w:gridSpan w:val="3"/>
            <w:tcBorders>
              <w:top w:val="nil"/>
              <w:bottom w:val="single" w:sz="4" w:space="0" w:color="auto"/>
            </w:tcBorders>
            <w:vAlign w:val="center"/>
          </w:tcPr>
          <w:p w14:paraId="5F8DF17C" w14:textId="14E59B5B"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Direct</w:t>
            </w:r>
          </w:p>
        </w:tc>
      </w:tr>
      <w:tr w:rsidR="00C17185" w:rsidRPr="004160F2" w14:paraId="17547837" w14:textId="77777777" w:rsidTr="00C87F2E">
        <w:trPr>
          <w:jc w:val="center"/>
        </w:trPr>
        <w:tc>
          <w:tcPr>
            <w:tcW w:w="3119" w:type="dxa"/>
            <w:tcBorders>
              <w:top w:val="single" w:sz="4" w:space="0" w:color="auto"/>
            </w:tcBorders>
            <w:vAlign w:val="center"/>
          </w:tcPr>
          <w:p w14:paraId="78E19647" w14:textId="35E29C80"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0.128213</w:t>
            </w:r>
          </w:p>
        </w:tc>
        <w:tc>
          <w:tcPr>
            <w:tcW w:w="3120" w:type="dxa"/>
            <w:tcBorders>
              <w:top w:val="single" w:sz="4" w:space="0" w:color="auto"/>
            </w:tcBorders>
            <w:vAlign w:val="center"/>
          </w:tcPr>
          <w:p w14:paraId="014F27FE" w14:textId="6F4B2F55"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0.630670</w:t>
            </w:r>
          </w:p>
        </w:tc>
        <w:tc>
          <w:tcPr>
            <w:tcW w:w="3121" w:type="dxa"/>
            <w:tcBorders>
              <w:top w:val="single" w:sz="4" w:space="0" w:color="auto"/>
            </w:tcBorders>
            <w:vAlign w:val="center"/>
          </w:tcPr>
          <w:p w14:paraId="54BDFB09" w14:textId="576DE4D5"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0.240220</w:t>
            </w:r>
          </w:p>
        </w:tc>
      </w:tr>
      <w:tr w:rsidR="00C17185" w:rsidRPr="004160F2" w14:paraId="6699F9A6" w14:textId="77777777" w:rsidTr="00C87F2E">
        <w:trPr>
          <w:jc w:val="center"/>
        </w:trPr>
        <w:tc>
          <w:tcPr>
            <w:tcW w:w="3119" w:type="dxa"/>
            <w:vAlign w:val="center"/>
          </w:tcPr>
          <w:p w14:paraId="2D25C870" w14:textId="5BFCB67F"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0.628567</w:t>
            </w:r>
          </w:p>
        </w:tc>
        <w:tc>
          <w:tcPr>
            <w:tcW w:w="3120" w:type="dxa"/>
            <w:vAlign w:val="center"/>
          </w:tcPr>
          <w:p w14:paraId="1D8729C9" w14:textId="42BBD4B5"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0.130365</w:t>
            </w:r>
          </w:p>
        </w:tc>
        <w:tc>
          <w:tcPr>
            <w:tcW w:w="3121" w:type="dxa"/>
            <w:vAlign w:val="center"/>
          </w:tcPr>
          <w:p w14:paraId="655AC73A" w14:textId="40CF4423"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0.239652</w:t>
            </w:r>
          </w:p>
        </w:tc>
      </w:tr>
      <w:tr w:rsidR="00C17185" w:rsidRPr="004160F2" w14:paraId="5F46D4D6" w14:textId="77777777" w:rsidTr="00C87F2E">
        <w:trPr>
          <w:jc w:val="center"/>
        </w:trPr>
        <w:tc>
          <w:tcPr>
            <w:tcW w:w="3119" w:type="dxa"/>
            <w:vAlign w:val="center"/>
          </w:tcPr>
          <w:p w14:paraId="2C4DFBEF" w14:textId="249797F0"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0.628618</w:t>
            </w:r>
          </w:p>
        </w:tc>
        <w:tc>
          <w:tcPr>
            <w:tcW w:w="3120" w:type="dxa"/>
            <w:vAlign w:val="center"/>
          </w:tcPr>
          <w:p w14:paraId="46C6C415" w14:textId="59E11C1D"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0.631156</w:t>
            </w:r>
          </w:p>
        </w:tc>
        <w:tc>
          <w:tcPr>
            <w:tcW w:w="3121" w:type="dxa"/>
            <w:vAlign w:val="center"/>
          </w:tcPr>
          <w:p w14:paraId="525D45AD" w14:textId="25FCB70B"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0.241245</w:t>
            </w:r>
          </w:p>
        </w:tc>
      </w:tr>
      <w:tr w:rsidR="00C17185" w:rsidRPr="004160F2" w14:paraId="7194242B" w14:textId="77777777" w:rsidTr="00C87F2E">
        <w:trPr>
          <w:jc w:val="center"/>
        </w:trPr>
        <w:tc>
          <w:tcPr>
            <w:tcW w:w="3119" w:type="dxa"/>
            <w:vAlign w:val="center"/>
          </w:tcPr>
          <w:p w14:paraId="3C123D84" w14:textId="74E1FBD3"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0.381206</w:t>
            </w:r>
          </w:p>
        </w:tc>
        <w:tc>
          <w:tcPr>
            <w:tcW w:w="3120" w:type="dxa"/>
            <w:vAlign w:val="center"/>
          </w:tcPr>
          <w:p w14:paraId="22CEB43E" w14:textId="016C79E8"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0.886744</w:t>
            </w:r>
          </w:p>
        </w:tc>
        <w:tc>
          <w:tcPr>
            <w:tcW w:w="3121" w:type="dxa"/>
            <w:vAlign w:val="center"/>
          </w:tcPr>
          <w:p w14:paraId="6EE56658" w14:textId="61B5FEC9"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0.739499</w:t>
            </w:r>
          </w:p>
        </w:tc>
      </w:tr>
      <w:tr w:rsidR="00C17185" w:rsidRPr="004160F2" w14:paraId="166FB99C" w14:textId="77777777" w:rsidTr="00C87F2E">
        <w:trPr>
          <w:jc w:val="center"/>
        </w:trPr>
        <w:tc>
          <w:tcPr>
            <w:tcW w:w="3119" w:type="dxa"/>
            <w:vAlign w:val="center"/>
          </w:tcPr>
          <w:p w14:paraId="6D214177" w14:textId="07D55532"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0.873099</w:t>
            </w:r>
          </w:p>
        </w:tc>
        <w:tc>
          <w:tcPr>
            <w:tcW w:w="3120" w:type="dxa"/>
            <w:vAlign w:val="center"/>
          </w:tcPr>
          <w:p w14:paraId="2FD97368" w14:textId="7A286D91"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0.378612</w:t>
            </w:r>
          </w:p>
        </w:tc>
        <w:tc>
          <w:tcPr>
            <w:tcW w:w="3121" w:type="dxa"/>
            <w:vAlign w:val="center"/>
          </w:tcPr>
          <w:p w14:paraId="442D3C51" w14:textId="08974BD0" w:rsidR="00C17185" w:rsidRPr="004160F2" w:rsidRDefault="00C17185" w:rsidP="00C17185">
            <w:pPr>
              <w:pStyle w:val="HTMLPreformatted"/>
              <w:widowControl/>
              <w:autoSpaceDE w:val="0"/>
              <w:autoSpaceDN w:val="0"/>
              <w:adjustRightInd w:val="0"/>
              <w:snapToGrid w:val="0"/>
              <w:rPr>
                <w:rFonts w:ascii="Minion Pro" w:eastAsia="Courier New" w:hAnsi="Minion Pro" w:hint="default"/>
                <w:sz w:val="20"/>
                <w:szCs w:val="18"/>
              </w:rPr>
            </w:pPr>
            <w:r w:rsidRPr="004160F2">
              <w:rPr>
                <w:rFonts w:ascii="Minion Pro" w:eastAsia="Courier New" w:hAnsi="Minion Pro" w:hint="default"/>
                <w:sz w:val="20"/>
                <w:szCs w:val="18"/>
              </w:rPr>
              <w:t>0.739639</w:t>
            </w:r>
          </w:p>
        </w:tc>
      </w:tr>
      <w:tr w:rsidR="00C17185" w:rsidRPr="004160F2" w14:paraId="5FFE3926" w14:textId="77777777" w:rsidTr="00C87F2E">
        <w:trPr>
          <w:jc w:val="center"/>
        </w:trPr>
        <w:tc>
          <w:tcPr>
            <w:tcW w:w="3119" w:type="dxa"/>
            <w:vAlign w:val="center"/>
          </w:tcPr>
          <w:p w14:paraId="2CC2272B" w14:textId="62B17DC5"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0.379519</w:t>
            </w:r>
          </w:p>
        </w:tc>
        <w:tc>
          <w:tcPr>
            <w:tcW w:w="3120" w:type="dxa"/>
            <w:vAlign w:val="center"/>
          </w:tcPr>
          <w:p w14:paraId="2F657975" w14:textId="09DCCA6A"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0.380971</w:t>
            </w:r>
          </w:p>
        </w:tc>
        <w:tc>
          <w:tcPr>
            <w:tcW w:w="3121" w:type="dxa"/>
            <w:vAlign w:val="center"/>
          </w:tcPr>
          <w:p w14:paraId="62F1595D" w14:textId="35BBF426"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0.748375</w:t>
            </w:r>
          </w:p>
        </w:tc>
      </w:tr>
      <w:tr w:rsidR="00C17185" w:rsidRPr="004160F2" w14:paraId="60E92F4F" w14:textId="77777777" w:rsidTr="00C87F2E">
        <w:trPr>
          <w:jc w:val="center"/>
        </w:trPr>
        <w:tc>
          <w:tcPr>
            <w:tcW w:w="3119" w:type="dxa"/>
            <w:vAlign w:val="center"/>
          </w:tcPr>
          <w:p w14:paraId="0B877FF3" w14:textId="3F4C08D6"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0.128869</w:t>
            </w:r>
          </w:p>
        </w:tc>
        <w:tc>
          <w:tcPr>
            <w:tcW w:w="3120" w:type="dxa"/>
            <w:vAlign w:val="center"/>
          </w:tcPr>
          <w:p w14:paraId="68445402" w14:textId="67D034E9"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0.131338</w:t>
            </w:r>
          </w:p>
        </w:tc>
        <w:tc>
          <w:tcPr>
            <w:tcW w:w="3121" w:type="dxa"/>
            <w:vAlign w:val="center"/>
          </w:tcPr>
          <w:p w14:paraId="2057BC8D" w14:textId="30FA7269"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0.240850</w:t>
            </w:r>
          </w:p>
        </w:tc>
      </w:tr>
      <w:tr w:rsidR="00C17185" w:rsidRPr="004160F2" w14:paraId="72E4214B" w14:textId="77777777" w:rsidTr="00C87F2E">
        <w:trPr>
          <w:jc w:val="center"/>
        </w:trPr>
        <w:tc>
          <w:tcPr>
            <w:tcW w:w="3119" w:type="dxa"/>
            <w:vAlign w:val="center"/>
          </w:tcPr>
          <w:p w14:paraId="4F3412DD" w14:textId="0414E175"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0.875894</w:t>
            </w:r>
          </w:p>
        </w:tc>
        <w:tc>
          <w:tcPr>
            <w:tcW w:w="3120" w:type="dxa"/>
            <w:vAlign w:val="center"/>
          </w:tcPr>
          <w:p w14:paraId="1BC48559" w14:textId="4F84D694"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0.884596</w:t>
            </w:r>
          </w:p>
        </w:tc>
        <w:tc>
          <w:tcPr>
            <w:tcW w:w="3121" w:type="dxa"/>
            <w:vAlign w:val="center"/>
          </w:tcPr>
          <w:p w14:paraId="5D3C71BC" w14:textId="5F3C1B8C" w:rsidR="00C17185" w:rsidRPr="004160F2" w:rsidRDefault="00C17185" w:rsidP="00C17185">
            <w:pPr>
              <w:pStyle w:val="TSP31text"/>
              <w:autoSpaceDE w:val="0"/>
              <w:autoSpaceDN w:val="0"/>
              <w:spacing w:after="0" w:line="240" w:lineRule="auto"/>
              <w:ind w:firstLine="0"/>
              <w:jc w:val="left"/>
              <w:rPr>
                <w:rFonts w:eastAsia="Courier New"/>
                <w:sz w:val="20"/>
                <w:szCs w:val="18"/>
              </w:rPr>
            </w:pPr>
            <w:r w:rsidRPr="004160F2">
              <w:rPr>
                <w:rFonts w:eastAsia="Courier New"/>
                <w:sz w:val="20"/>
                <w:szCs w:val="18"/>
              </w:rPr>
              <w:t>0.734759</w:t>
            </w:r>
          </w:p>
        </w:tc>
      </w:tr>
    </w:tbl>
    <w:p w14:paraId="4C38AEB6" w14:textId="060E6114" w:rsidR="009D0CCF" w:rsidRPr="004160F2" w:rsidRDefault="009D0CCF" w:rsidP="002B60B3">
      <w:pPr>
        <w:pStyle w:val="TSP21heading1"/>
      </w:pPr>
      <w:bookmarkStart w:id="1" w:name="RefSection"/>
      <w:r w:rsidRPr="004160F2">
        <w:t>Reference</w:t>
      </w:r>
      <w:bookmarkEnd w:id="1"/>
      <w:r w:rsidRPr="004160F2">
        <w:t>s</w:t>
      </w:r>
    </w:p>
    <w:p w14:paraId="6B21F3E9" w14:textId="3377C0C3"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Li S, Li S, Liu D, Yang J, Zhang M. Hardness prediction of high entropy alloys with periodic table representation of composition, processing, structure and physical parameters. J Alloys Compd. 2023;967:171735. doi:10.1016/j.jallcom.2023.171735.</w:t>
      </w:r>
    </w:p>
    <w:p w14:paraId="10970F9C"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Murdoch HA, Field DM, Szajewski BA, McClenny LD, Garza A, Rinderspacher BC, et al. Tempered hardness optimization of martensitic alloy steels. Integr Mater Manuf Innov. 2023;12(4):301–20. doi:10.1007/s40192-023-00311-9. </w:t>
      </w:r>
    </w:p>
    <w:p w14:paraId="0E3E7EC2"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ASTM A255. Standard test methods for determining hardenability of steel. West Conshohocken, PA, USA: ASTM International; 2003. </w:t>
      </w:r>
    </w:p>
    <w:p w14:paraId="0E919CF7"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Speich G. Tempering of low-carbon martensite. Trans Metall Soc AIME. 1969;245:2553–64. </w:t>
      </w:r>
    </w:p>
    <w:p w14:paraId="033F63F6"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Gunjakar JL, Kim IY, Lee JM, Lee NS, Hwang SJ. Self-assembly of layered double hydroxide 2D nanoplates with graphene nanosheets: an effective way to improve the photocatalytic activity of 2D nanostructured materials for visible light-induced O</w:t>
      </w:r>
      <w:r w:rsidRPr="004160F2">
        <w:rPr>
          <w:color w:val="auto"/>
          <w:sz w:val="20"/>
          <w:vertAlign w:val="subscript"/>
        </w:rPr>
        <w:t>2</w:t>
      </w:r>
      <w:r w:rsidRPr="004160F2">
        <w:rPr>
          <w:color w:val="auto"/>
          <w:sz w:val="20"/>
        </w:rPr>
        <w:t xml:space="preserve"> generation. Energy Environ Sci. 2013;6(3):1008–17. </w:t>
      </w:r>
    </w:p>
    <w:p w14:paraId="31EA78A2"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Zhao Y, Zhang S, Shi R, Waterhouse GIN, Tang J, Zhang T. Two-dimensional photocatalyst design: a critical review of recent experimental and computational advances. Mater Today. 2020;34:78–91. doi:10.1016/j.mattod.2019.10.022. </w:t>
      </w:r>
    </w:p>
    <w:p w14:paraId="0B22B566"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Kumar R, Singh AK. Chemical hardness-driven interpretable machine learning approach for rapid search of photocatalysts. npj Comput Mater. 2021;7:197. doi:10.1038/s41524-021-00669-4. </w:t>
      </w:r>
    </w:p>
    <w:p w14:paraId="4D95CCAA"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Ward L, Agrawal A, Choudhary A, Wolverton C. A general-purpose machine learning framework for predicting properties of inorganic materials. npj Comput Mater. 2016;2:16028. doi:10.1038/npjcompumats.2016.28. </w:t>
      </w:r>
    </w:p>
    <w:p w14:paraId="06D981F5"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Li S, Li S, Liu D, Zou R, Yang Z. Hardness prediction of high entropy alloys with machine learning and material descriptors selection by improved genetic algorithm. Comput Mater Sci. 2022;205:111185. doi:10.1016/j.commatsci.2022.111185. </w:t>
      </w:r>
    </w:p>
    <w:p w14:paraId="615B5291" w14:textId="77777777" w:rsidR="004160F2"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Glass CW, Oganov AR, Hansen N. USPEX—Evolutionary crystal structure prediction. Comput Phys Commun. 2006;175(11–12):713–20. doi:10.1016/j.cpc.2006.07.020. </w:t>
      </w:r>
    </w:p>
    <w:p w14:paraId="5AE44A6B" w14:textId="75E1A6D5" w:rsidR="00074D05" w:rsidRPr="004160F2" w:rsidRDefault="004160F2" w:rsidP="004160F2">
      <w:pPr>
        <w:pStyle w:val="ListParagraph"/>
        <w:numPr>
          <w:ilvl w:val="0"/>
          <w:numId w:val="52"/>
        </w:numPr>
        <w:spacing w:after="0" w:line="228" w:lineRule="auto"/>
        <w:ind w:left="425" w:hanging="425"/>
        <w:rPr>
          <w:color w:val="auto"/>
          <w:sz w:val="20"/>
        </w:rPr>
      </w:pPr>
      <w:r w:rsidRPr="004160F2">
        <w:rPr>
          <w:color w:val="auto"/>
          <w:sz w:val="20"/>
        </w:rPr>
        <w:t xml:space="preserve">Hafner J. </w:t>
      </w:r>
      <w:r w:rsidRPr="00797EF7">
        <w:rPr>
          <w:i/>
          <w:color w:val="auto"/>
          <w:sz w:val="20"/>
        </w:rPr>
        <w:t>Ab-initio</w:t>
      </w:r>
      <w:r w:rsidRPr="004160F2">
        <w:rPr>
          <w:color w:val="auto"/>
          <w:sz w:val="20"/>
        </w:rPr>
        <w:t xml:space="preserve"> simulations of materials using VASP: density-functional theory and beyond. J Comput Chem. 2008;29(13):2044–78. doi:10.1002/jcc.21057. </w:t>
      </w:r>
    </w:p>
    <w:sectPr w:rsidR="00074D05" w:rsidRPr="004160F2" w:rsidSect="00811DED">
      <w:headerReference w:type="even" r:id="rId17"/>
      <w:headerReference w:type="default" r:id="rId18"/>
      <w:headerReference w:type="first" r:id="rId19"/>
      <w:footerReference w:type="first" r:id="rId20"/>
      <w:type w:val="continuous"/>
      <w:pgSz w:w="12242" w:h="15842" w:code="1"/>
      <w:pgMar w:top="1440" w:right="1440" w:bottom="1440" w:left="1440" w:header="680" w:footer="794" w:gutter="0"/>
      <w:pgNumType w:start="1"/>
      <w:cols w:space="425"/>
      <w:titlePg/>
      <w:bidi/>
      <w:docGrid w:type="lines"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ech Science Press" w:date="2026-01-26T14:51:00Z" w:initials="TSP">
    <w:p w14:paraId="3F1465DD" w14:textId="77777777" w:rsidR="00C87F2E" w:rsidRDefault="00C87F2E" w:rsidP="00C87F2E">
      <w:pPr>
        <w:pStyle w:val="CommentText"/>
        <w:ind w:firstLine="0"/>
        <w:jc w:val="left"/>
      </w:pPr>
      <w:r>
        <w:rPr>
          <w:rStyle w:val="CommentReference"/>
        </w:rPr>
        <w:annotationRef/>
      </w:r>
      <w:r>
        <w:t>We modified these data as a table, please confirmif the format is 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1465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89C0DC" w16cex:dateUtc="2026-01-26T0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1465DD" w16cid:durableId="2789C0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ABB5E" w14:textId="77777777" w:rsidR="00D83099" w:rsidRDefault="00D83099">
      <w:pPr>
        <w:spacing w:line="240" w:lineRule="auto"/>
      </w:pPr>
      <w:r>
        <w:separator/>
      </w:r>
    </w:p>
  </w:endnote>
  <w:endnote w:type="continuationSeparator" w:id="0">
    <w:p w14:paraId="1828AD2B" w14:textId="77777777" w:rsidR="00D83099" w:rsidRDefault="00D830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2040503050201020203"/>
    <w:charset w:val="00"/>
    <w:family w:val="roman"/>
    <w:notTrueType/>
    <w:pitch w:val="variable"/>
    <w:sig w:usb0="E00002AF" w:usb1="5000E07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宋体fal">
    <w:altName w:val="微软雅黑"/>
    <w:charset w:val="86"/>
    <w:family w:val="auto"/>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0F409" w14:textId="77777777" w:rsidR="00776E78" w:rsidRPr="007F1650" w:rsidRDefault="00F42DA4" w:rsidP="00CB0985">
    <w:pPr>
      <w:pStyle w:val="TSP72Copyright"/>
      <w:rPr>
        <w:sz w:val="16"/>
        <w:szCs w:val="16"/>
      </w:rPr>
    </w:pPr>
    <w:r w:rsidRPr="007F1650">
      <w:rPr>
        <w:sz w:val="16"/>
        <w:szCs w:val="16"/>
        <w:lang w:bidi="en-US"/>
      </w:rPr>
      <w:t>Copyright © 202</w:t>
    </w:r>
    <w:r w:rsidRPr="007F1650">
      <w:rPr>
        <w:rFonts w:eastAsiaTheme="minorEastAsia" w:hint="eastAsia"/>
        <w:sz w:val="16"/>
        <w:szCs w:val="16"/>
        <w:lang w:eastAsia="zh-CN" w:bidi="en-US"/>
      </w:rPr>
      <w:t>6</w:t>
    </w:r>
    <w:r w:rsidRPr="007F1650">
      <w:rPr>
        <w:sz w:val="16"/>
        <w:szCs w:val="16"/>
        <w:lang w:bidi="en-US"/>
      </w:rPr>
      <w:t xml:space="preserve"> The Author(s). Published by Tech Science Press.</w:t>
    </w:r>
    <w:r w:rsidRPr="007F1650">
      <w:rPr>
        <w:rFonts w:eastAsiaTheme="minorEastAsia" w:hint="eastAsia"/>
        <w:sz w:val="16"/>
        <w:szCs w:val="16"/>
        <w:lang w:eastAsia="zh-CN" w:bidi="en-US"/>
      </w:rPr>
      <w:t xml:space="preserve"> </w:t>
    </w:r>
    <w:r w:rsidRPr="007F1650">
      <w:rPr>
        <w:sz w:val="16"/>
        <w:szCs w:val="16"/>
        <w:lang w:bidi="en-US"/>
      </w:rPr>
      <w:t>This work is licensed under a Creative Commons Attribution 4.0 International License, which permits unrestricted use, distribution, and reproduction in any medium, provided the original work is properly cited.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4A9DC" w14:textId="77777777" w:rsidR="00D83099" w:rsidRDefault="00D83099">
      <w:pPr>
        <w:spacing w:line="240" w:lineRule="auto"/>
      </w:pPr>
      <w:r>
        <w:separator/>
      </w:r>
    </w:p>
  </w:footnote>
  <w:footnote w:type="continuationSeparator" w:id="0">
    <w:p w14:paraId="7329ADA0" w14:textId="77777777" w:rsidR="00D83099" w:rsidRDefault="00D830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EA12E" w14:textId="77777777" w:rsidR="0004400E" w:rsidRDefault="00724867" w:rsidP="00542D48">
    <w:pPr>
      <w:pStyle w:val="TSPheader"/>
    </w:pPr>
    <w:r w:rsidRPr="00661AA8">
      <w:fldChar w:fldCharType="begin"/>
    </w:r>
    <w:r w:rsidRPr="00661AA8">
      <w:instrText xml:space="preserve"> PAGE   \* MERGEFORMAT </w:instrText>
    </w:r>
    <w:r w:rsidRPr="00661AA8">
      <w:fldChar w:fldCharType="separate"/>
    </w:r>
    <w:r>
      <w:t>2</w:t>
    </w:r>
    <w:r w:rsidRPr="00661AA8">
      <w:fldChar w:fldCharType="end"/>
    </w:r>
    <w:r>
      <w:ptab w:relativeTo="margin" w:alignment="right" w:leader="none"/>
    </w:r>
    <w:r w:rsidRPr="006402E4">
      <w:t>Comput Mater Contin</w:t>
    </w:r>
    <w:r>
      <w:t>.</w:t>
    </w:r>
    <w:r w:rsidRPr="00900A21">
      <w:t xml:space="preserve"> 202</w:t>
    </w:r>
    <w:r w:rsidR="00087BBB">
      <w:rPr>
        <w:rFonts w:eastAsiaTheme="minorEastAsia" w:hint="eastAsia"/>
        <w:lang w:eastAsia="zh-CN"/>
      </w:rPr>
      <w:t>6</w:t>
    </w:r>
    <w:r>
      <w:t>;</w:t>
    </w:r>
    <w:r>
      <w:rPr>
        <w:rFonts w:hint="eastAsia"/>
      </w:rPr>
      <w:t>volume(</w:t>
    </w:r>
    <w:r>
      <w:t>issue)</w:t>
    </w:r>
    <w:r w:rsidR="00542D48">
      <w:t>:article number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C07F5" w14:textId="77777777" w:rsidR="007F1339" w:rsidRPr="00661AA8" w:rsidRDefault="00542D48" w:rsidP="00542D48">
    <w:pPr>
      <w:pStyle w:val="TSPheader"/>
    </w:pPr>
    <w:r w:rsidRPr="006402E4">
      <w:t>Comput Mater Contin</w:t>
    </w:r>
    <w:r>
      <w:t>.</w:t>
    </w:r>
    <w:r w:rsidRPr="00900A21">
      <w:t xml:space="preserve"> 202</w:t>
    </w:r>
    <w:r w:rsidR="00087BBB">
      <w:rPr>
        <w:rFonts w:eastAsiaTheme="minorEastAsia" w:hint="eastAsia"/>
        <w:lang w:eastAsia="zh-CN"/>
      </w:rPr>
      <w:t>6</w:t>
    </w:r>
    <w:r>
      <w:t>;</w:t>
    </w:r>
    <w:r>
      <w:rPr>
        <w:rFonts w:hint="eastAsia"/>
      </w:rPr>
      <w:t>volume(</w:t>
    </w:r>
    <w:r>
      <w:t>issue):article number</w:t>
    </w:r>
    <w:r w:rsidR="00724867">
      <w:ptab w:relativeTo="margin" w:alignment="right" w:leader="none"/>
    </w:r>
    <w:r w:rsidR="00724867" w:rsidRPr="00661AA8">
      <w:fldChar w:fldCharType="begin"/>
    </w:r>
    <w:r w:rsidR="00724867" w:rsidRPr="00661AA8">
      <w:instrText xml:space="preserve"> PAGE   \* MERGEFORMAT </w:instrText>
    </w:r>
    <w:r w:rsidR="00724867" w:rsidRPr="00661AA8">
      <w:fldChar w:fldCharType="separate"/>
    </w:r>
    <w:r w:rsidR="00724867">
      <w:t>3</w:t>
    </w:r>
    <w:r w:rsidR="00724867" w:rsidRPr="00661AA8">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leftFromText="180" w:rightFromText="180" w:vertAnchor="text" w:tblpY="1"/>
      <w:tblOverlap w:val="never"/>
      <w:tblW w:w="9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382"/>
      <w:gridCol w:w="2753"/>
      <w:gridCol w:w="3226"/>
    </w:tblGrid>
    <w:tr w:rsidR="00776E78" w14:paraId="65E57792" w14:textId="77777777" w:rsidTr="00CB0985">
      <w:trPr>
        <w:cantSplit/>
        <w:trHeight w:hRule="exact" w:val="652"/>
      </w:trPr>
      <w:tc>
        <w:tcPr>
          <w:tcW w:w="3591" w:type="dxa"/>
          <w:vAlign w:val="center"/>
        </w:tcPr>
        <w:p w14:paraId="74DE0484" w14:textId="77777777" w:rsidR="00776E78" w:rsidRDefault="00CB0985" w:rsidP="00C34E4B">
          <w:pPr>
            <w:pStyle w:val="TSPheaderjournallogo"/>
          </w:pPr>
          <w:r>
            <w:rPr>
              <w:noProof/>
            </w:rPr>
            <w:drawing>
              <wp:inline distT="0" distB="0" distL="114300" distR="114300" wp14:anchorId="61F490AB" wp14:editId="7E5ECFE0">
                <wp:extent cx="1710814" cy="409492"/>
                <wp:effectExtent l="0" t="0" r="3810" b="0"/>
                <wp:docPr id="1653046359" name="图片 6" descr="CM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MC-logo"/>
                        <pic:cNvPicPr>
                          <a:picLocks noChangeAspect="1"/>
                        </pic:cNvPicPr>
                      </pic:nvPicPr>
                      <pic:blipFill rotWithShape="1">
                        <a:blip r:embed="rId1"/>
                        <a:srcRect l="3333" t="4479" b="3170"/>
                        <a:stretch/>
                      </pic:blipFill>
                      <pic:spPr bwMode="auto">
                        <a:xfrm>
                          <a:off x="0" y="0"/>
                          <a:ext cx="1710814" cy="409492"/>
                        </a:xfrm>
                        <a:prstGeom prst="rect">
                          <a:avLst/>
                        </a:prstGeom>
                        <a:ln>
                          <a:noFill/>
                        </a:ln>
                        <a:extLst>
                          <a:ext uri="{53640926-AAD7-44D8-BBD7-CCE9431645EC}">
                            <a14:shadowObscured xmlns:a14="http://schemas.microsoft.com/office/drawing/2010/main"/>
                          </a:ext>
                        </a:extLst>
                      </pic:spPr>
                    </pic:pic>
                  </a:graphicData>
                </a:graphic>
              </wp:inline>
            </w:drawing>
          </w:r>
        </w:p>
      </w:tc>
      <w:tc>
        <w:tcPr>
          <w:tcW w:w="3591" w:type="dxa"/>
          <w:vAlign w:val="center"/>
        </w:tcPr>
        <w:p w14:paraId="04604095" w14:textId="77777777" w:rsidR="00776E78" w:rsidRDefault="00776E78" w:rsidP="00776E78">
          <w:pPr>
            <w:jc w:val="center"/>
          </w:pPr>
        </w:p>
      </w:tc>
      <w:tc>
        <w:tcPr>
          <w:tcW w:w="3591" w:type="dxa"/>
          <w:vAlign w:val="center"/>
        </w:tcPr>
        <w:p w14:paraId="7B9A34B8" w14:textId="77777777" w:rsidR="00776E78" w:rsidRDefault="00776E78" w:rsidP="00C34E4B">
          <w:pPr>
            <w:pStyle w:val="TSPheadertsplogo"/>
          </w:pPr>
          <w:r>
            <w:rPr>
              <w:noProof/>
            </w:rPr>
            <w:drawing>
              <wp:inline distT="0" distB="0" distL="0" distR="0" wp14:anchorId="1659C9D3" wp14:editId="0DA06A77">
                <wp:extent cx="1287780" cy="188337"/>
                <wp:effectExtent l="0" t="0" r="0" b="2540"/>
                <wp:docPr id="16530463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174370" name="图片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87780" cy="188337"/>
                        </a:xfrm>
                        <a:prstGeom prst="rect">
                          <a:avLst/>
                        </a:prstGeom>
                        <a:noFill/>
                        <a:ln>
                          <a:noFill/>
                        </a:ln>
                      </pic:spPr>
                    </pic:pic>
                  </a:graphicData>
                </a:graphic>
              </wp:inline>
            </w:drawing>
          </w:r>
        </w:p>
      </w:tc>
    </w:tr>
  </w:tbl>
  <w:p w14:paraId="2F28F847" w14:textId="77777777" w:rsidR="00776E78" w:rsidRPr="00776E78" w:rsidRDefault="00776E78" w:rsidP="00F2126F">
    <w:pPr>
      <w:pStyle w:val="Header"/>
      <w:spacing w:line="80" w:lineRule="exac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0DF629"/>
    <w:multiLevelType w:val="multilevel"/>
    <w:tmpl w:val="830DF629"/>
    <w:lvl w:ilvl="0">
      <w:start w:val="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FFFFFF7F"/>
    <w:multiLevelType w:val="singleLevel"/>
    <w:tmpl w:val="40489954"/>
    <w:lvl w:ilvl="0">
      <w:start w:val="1"/>
      <w:numFmt w:val="decimal"/>
      <w:lvlText w:val="%1."/>
      <w:lvlJc w:val="left"/>
      <w:pPr>
        <w:tabs>
          <w:tab w:val="num" w:pos="643"/>
        </w:tabs>
        <w:ind w:left="643" w:hanging="360"/>
      </w:pPr>
    </w:lvl>
  </w:abstractNum>
  <w:abstractNum w:abstractNumId="2" w15:restartNumberingAfterBreak="0">
    <w:nsid w:val="FFFFFF81"/>
    <w:multiLevelType w:val="singleLevel"/>
    <w:tmpl w:val="0FF0D19A"/>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8"/>
    <w:multiLevelType w:val="singleLevel"/>
    <w:tmpl w:val="59FED07A"/>
    <w:lvl w:ilvl="0">
      <w:start w:val="1"/>
      <w:numFmt w:val="decimal"/>
      <w:lvlText w:val="%1."/>
      <w:lvlJc w:val="left"/>
      <w:pPr>
        <w:tabs>
          <w:tab w:val="num" w:pos="360"/>
        </w:tabs>
        <w:ind w:left="360" w:hanging="360"/>
      </w:pPr>
    </w:lvl>
  </w:abstractNum>
  <w:abstractNum w:abstractNumId="4" w15:restartNumberingAfterBreak="0">
    <w:nsid w:val="02065858"/>
    <w:multiLevelType w:val="hybridMultilevel"/>
    <w:tmpl w:val="4B0C72EA"/>
    <w:lvl w:ilvl="0" w:tplc="A67EA6DA">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8A037C"/>
    <w:multiLevelType w:val="hybridMultilevel"/>
    <w:tmpl w:val="2F484F9A"/>
    <w:lvl w:ilvl="0" w:tplc="B77A7188">
      <w:start w:val="1"/>
      <w:numFmt w:val="decimal"/>
      <w:lvlText w:val="%1."/>
      <w:lvlJc w:val="left"/>
      <w:pPr>
        <w:ind w:left="360" w:hanging="360"/>
      </w:pPr>
      <w:rPr>
        <w:rFonts w:hint="default"/>
      </w:rPr>
    </w:lvl>
    <w:lvl w:ilvl="1" w:tplc="3058227C">
      <w:start w:val="1"/>
      <w:numFmt w:val="upperLetter"/>
      <w:lvlText w:val="%2."/>
      <w:lvlJc w:val="left"/>
      <w:pPr>
        <w:ind w:left="800" w:hanging="360"/>
      </w:pPr>
      <w:rPr>
        <w:rFonts w:eastAsia="宋体" w:hint="default"/>
        <w:color w:val="auto"/>
        <w:sz w:val="22"/>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12FD2432"/>
    <w:multiLevelType w:val="hybridMultilevel"/>
    <w:tmpl w:val="3856C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B468F5"/>
    <w:multiLevelType w:val="hybridMultilevel"/>
    <w:tmpl w:val="7F869786"/>
    <w:lvl w:ilvl="0" w:tplc="A1A82CCC">
      <w:start w:val="1"/>
      <w:numFmt w:val="bullet"/>
      <w:pStyle w:val="TSP38bullet"/>
      <w:lvlText w:val=""/>
      <w:lvlJc w:val="left"/>
      <w:pPr>
        <w:ind w:left="425"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52085B"/>
    <w:multiLevelType w:val="hybridMultilevel"/>
    <w:tmpl w:val="62106F48"/>
    <w:lvl w:ilvl="0" w:tplc="112E92AC">
      <w:start w:val="1"/>
      <w:numFmt w:val="decimal"/>
      <w:pStyle w:val="TSP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92519"/>
    <w:multiLevelType w:val="hybridMultilevel"/>
    <w:tmpl w:val="F86602B4"/>
    <w:lvl w:ilvl="0" w:tplc="A67EA6DA">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1" w15:restartNumberingAfterBreak="0">
    <w:nsid w:val="24D96086"/>
    <w:multiLevelType w:val="hybridMultilevel"/>
    <w:tmpl w:val="5CA6B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6" w15:restartNumberingAfterBreak="0">
    <w:nsid w:val="4D200707"/>
    <w:multiLevelType w:val="hybridMultilevel"/>
    <w:tmpl w:val="6D28293C"/>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7"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6D5337"/>
    <w:multiLevelType w:val="multilevel"/>
    <w:tmpl w:val="536D5337"/>
    <w:lvl w:ilvl="0">
      <w:start w:val="1"/>
      <w:numFmt w:val="decimal"/>
      <w:lvlText w:val="[%1]"/>
      <w:lvlJc w:val="left"/>
      <w:pPr>
        <w:ind w:left="420" w:hanging="420"/>
      </w:pPr>
      <w:rPr>
        <w:rFonts w:ascii="Times New Roman" w:hAnsi="Times New Roman" w:cs="Times New Roman" w:hint="default"/>
        <w:b w:val="0"/>
        <w:sz w:val="18"/>
        <w:szCs w:val="18"/>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9"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20" w15:restartNumberingAfterBreak="0">
    <w:nsid w:val="59F251C5"/>
    <w:multiLevelType w:val="hybridMultilevel"/>
    <w:tmpl w:val="E2ACA3DC"/>
    <w:lvl w:ilvl="0" w:tplc="F574F898">
      <w:start w:val="1"/>
      <w:numFmt w:val="lowerLetter"/>
      <w:lvlText w:val="(%1)"/>
      <w:lvlJc w:val="left"/>
      <w:pPr>
        <w:ind w:left="1160" w:hanging="360"/>
      </w:pPr>
      <w:rPr>
        <w:rFonts w:hint="eastAsia"/>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1" w15:restartNumberingAfterBreak="0">
    <w:nsid w:val="5D206535"/>
    <w:multiLevelType w:val="hybridMultilevel"/>
    <w:tmpl w:val="CBC275A6"/>
    <w:lvl w:ilvl="0" w:tplc="A67EA6D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E01B78"/>
    <w:multiLevelType w:val="hybridMultilevel"/>
    <w:tmpl w:val="E5348BD8"/>
    <w:lvl w:ilvl="0" w:tplc="A67EA6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950A46"/>
    <w:multiLevelType w:val="hybridMultilevel"/>
    <w:tmpl w:val="C046ED72"/>
    <w:lvl w:ilvl="0" w:tplc="A67EA6D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12E46"/>
    <w:multiLevelType w:val="hybridMultilevel"/>
    <w:tmpl w:val="3B4635DE"/>
    <w:lvl w:ilvl="0" w:tplc="36525C34">
      <w:start w:val="1"/>
      <w:numFmt w:val="decimal"/>
      <w:pStyle w:val="TSP71References"/>
      <w:lvlText w:val="%1."/>
      <w:lvlJc w:val="left"/>
      <w:pPr>
        <w:ind w:left="425" w:hanging="425"/>
      </w:pPr>
      <w:rPr>
        <w:rFonts w:hint="eastAsia"/>
        <w:b w:val="0"/>
        <w:i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311A3B"/>
    <w:multiLevelType w:val="hybridMultilevel"/>
    <w:tmpl w:val="5C186128"/>
    <w:lvl w:ilvl="0" w:tplc="093CAD14">
      <w:start w:val="1"/>
      <w:numFmt w:val="decimal"/>
      <w:pStyle w:val="TSP37itemize"/>
      <w:lvlText w:val="%1."/>
      <w:lvlJc w:val="left"/>
      <w:pPr>
        <w:ind w:left="425" w:hanging="425"/>
      </w:pPr>
      <w:rPr>
        <w:rFonts w:hint="eastAsia"/>
        <w:b w:val="0"/>
        <w:i w:val="0"/>
        <w:caps w:val="0"/>
        <w:strike w:val="0"/>
        <w:dstrike w:val="0"/>
        <w:outline w:val="0"/>
        <w:shadow w:val="0"/>
        <w:emboss w:val="0"/>
        <w:imprint w:val="0"/>
        <w:vanish w:val="0"/>
        <w:color w:val="auto"/>
        <w:sz w:val="20"/>
        <w:u w:val="none"/>
        <w:effect w:val="none"/>
        <w:vertAlign w:val="superscript"/>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1691952215">
    <w:abstractNumId w:val="13"/>
  </w:num>
  <w:num w:numId="2" w16cid:durableId="1652440911">
    <w:abstractNumId w:val="15"/>
  </w:num>
  <w:num w:numId="3" w16cid:durableId="1187479263">
    <w:abstractNumId w:val="12"/>
  </w:num>
  <w:num w:numId="4" w16cid:durableId="15497607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4528829">
    <w:abstractNumId w:val="14"/>
  </w:num>
  <w:num w:numId="6" w16cid:durableId="1154181074">
    <w:abstractNumId w:val="19"/>
  </w:num>
  <w:num w:numId="7" w16cid:durableId="65033990">
    <w:abstractNumId w:val="10"/>
  </w:num>
  <w:num w:numId="8" w16cid:durableId="2140877248">
    <w:abstractNumId w:val="19"/>
  </w:num>
  <w:num w:numId="9" w16cid:durableId="20672592">
    <w:abstractNumId w:val="10"/>
  </w:num>
  <w:num w:numId="10" w16cid:durableId="2139564162">
    <w:abstractNumId w:val="19"/>
  </w:num>
  <w:num w:numId="11" w16cid:durableId="1012947991">
    <w:abstractNumId w:val="10"/>
  </w:num>
  <w:num w:numId="12" w16cid:durableId="1037122919">
    <w:abstractNumId w:val="25"/>
  </w:num>
  <w:num w:numId="13" w16cid:durableId="2121799575">
    <w:abstractNumId w:val="19"/>
  </w:num>
  <w:num w:numId="14" w16cid:durableId="1339308804">
    <w:abstractNumId w:val="10"/>
  </w:num>
  <w:num w:numId="15" w16cid:durableId="52080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967528">
    <w:abstractNumId w:val="10"/>
  </w:num>
  <w:num w:numId="17" w16cid:durableId="743307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6720847">
    <w:abstractNumId w:val="7"/>
  </w:num>
  <w:num w:numId="19" w16cid:durableId="388119203">
    <w:abstractNumId w:val="17"/>
  </w:num>
  <w:num w:numId="20" w16cid:durableId="1764299600">
    <w:abstractNumId w:val="7"/>
  </w:num>
  <w:num w:numId="21" w16cid:durableId="961232939">
    <w:abstractNumId w:val="19"/>
  </w:num>
  <w:num w:numId="22" w16cid:durableId="1276476985">
    <w:abstractNumId w:val="10"/>
  </w:num>
  <w:num w:numId="23" w16cid:durableId="409735920">
    <w:abstractNumId w:val="7"/>
  </w:num>
  <w:num w:numId="24" w16cid:durableId="112406696">
    <w:abstractNumId w:val="8"/>
  </w:num>
  <w:num w:numId="25" w16cid:durableId="1404640498">
    <w:abstractNumId w:val="26"/>
  </w:num>
  <w:num w:numId="26" w16cid:durableId="168302275">
    <w:abstractNumId w:val="24"/>
  </w:num>
  <w:num w:numId="27" w16cid:durableId="857045198">
    <w:abstractNumId w:val="26"/>
  </w:num>
  <w:num w:numId="28" w16cid:durableId="2036497455">
    <w:abstractNumId w:val="7"/>
  </w:num>
  <w:num w:numId="29" w16cid:durableId="491918806">
    <w:abstractNumId w:val="8"/>
  </w:num>
  <w:num w:numId="30" w16cid:durableId="1943103568">
    <w:abstractNumId w:val="24"/>
  </w:num>
  <w:num w:numId="31" w16cid:durableId="1364674198">
    <w:abstractNumId w:val="2"/>
  </w:num>
  <w:num w:numId="32" w16cid:durableId="1314263126">
    <w:abstractNumId w:val="3"/>
  </w:num>
  <w:num w:numId="33" w16cid:durableId="133302434">
    <w:abstractNumId w:val="1"/>
  </w:num>
  <w:num w:numId="34" w16cid:durableId="1802306758">
    <w:abstractNumId w:val="5"/>
  </w:num>
  <w:num w:numId="35" w16cid:durableId="1333025447">
    <w:abstractNumId w:val="20"/>
  </w:num>
  <w:num w:numId="36" w16cid:durableId="570117604">
    <w:abstractNumId w:val="11"/>
  </w:num>
  <w:num w:numId="37" w16cid:durableId="1626737122">
    <w:abstractNumId w:val="6"/>
  </w:num>
  <w:num w:numId="38" w16cid:durableId="1263994072">
    <w:abstractNumId w:val="21"/>
  </w:num>
  <w:num w:numId="39" w16cid:durableId="1753820995">
    <w:abstractNumId w:val="23"/>
  </w:num>
  <w:num w:numId="40" w16cid:durableId="1230533176">
    <w:abstractNumId w:val="4"/>
  </w:num>
  <w:num w:numId="41" w16cid:durableId="2051149852">
    <w:abstractNumId w:val="9"/>
  </w:num>
  <w:num w:numId="42" w16cid:durableId="339164728">
    <w:abstractNumId w:val="22"/>
  </w:num>
  <w:num w:numId="43" w16cid:durableId="1765688548">
    <w:abstractNumId w:val="26"/>
    <w:lvlOverride w:ilvl="0">
      <w:startOverride w:val="1"/>
    </w:lvlOverride>
  </w:num>
  <w:num w:numId="44" w16cid:durableId="367146899">
    <w:abstractNumId w:val="26"/>
    <w:lvlOverride w:ilvl="0">
      <w:startOverride w:val="1"/>
    </w:lvlOverride>
  </w:num>
  <w:num w:numId="45" w16cid:durableId="699281113">
    <w:abstractNumId w:val="0"/>
  </w:num>
  <w:num w:numId="46" w16cid:durableId="5995338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9192341">
    <w:abstractNumId w:val="26"/>
  </w:num>
  <w:num w:numId="48" w16cid:durableId="376659431">
    <w:abstractNumId w:val="7"/>
  </w:num>
  <w:num w:numId="49" w16cid:durableId="982270709">
    <w:abstractNumId w:val="8"/>
  </w:num>
  <w:num w:numId="50" w16cid:durableId="2131702594">
    <w:abstractNumId w:val="24"/>
  </w:num>
  <w:num w:numId="51" w16cid:durableId="1747653428">
    <w:abstractNumId w:val="8"/>
  </w:num>
  <w:num w:numId="52" w16cid:durableId="1357683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ch Science Press">
    <w15:presenceInfo w15:providerId="None" w15:userId="Tech Science Pres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evenAndOddHeaders/>
  <w:drawingGridHorizontalSpacing w:val="11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CCF"/>
    <w:rsid w:val="00012348"/>
    <w:rsid w:val="000348D8"/>
    <w:rsid w:val="00035FC3"/>
    <w:rsid w:val="000376D2"/>
    <w:rsid w:val="00042AF8"/>
    <w:rsid w:val="0004400E"/>
    <w:rsid w:val="00044BC6"/>
    <w:rsid w:val="00044C0A"/>
    <w:rsid w:val="0004721A"/>
    <w:rsid w:val="00053EBF"/>
    <w:rsid w:val="000576F8"/>
    <w:rsid w:val="00066035"/>
    <w:rsid w:val="00074D05"/>
    <w:rsid w:val="00087BBB"/>
    <w:rsid w:val="0009213F"/>
    <w:rsid w:val="000A0F93"/>
    <w:rsid w:val="000A1959"/>
    <w:rsid w:val="000A571A"/>
    <w:rsid w:val="000B1F19"/>
    <w:rsid w:val="000B5171"/>
    <w:rsid w:val="000B72A4"/>
    <w:rsid w:val="000B74CE"/>
    <w:rsid w:val="000C151B"/>
    <w:rsid w:val="000C2465"/>
    <w:rsid w:val="000C504E"/>
    <w:rsid w:val="000C53B9"/>
    <w:rsid w:val="000D1C00"/>
    <w:rsid w:val="000D68A9"/>
    <w:rsid w:val="000F74CC"/>
    <w:rsid w:val="001042A7"/>
    <w:rsid w:val="00120C0D"/>
    <w:rsid w:val="00123A57"/>
    <w:rsid w:val="001266E5"/>
    <w:rsid w:val="00127184"/>
    <w:rsid w:val="001432F6"/>
    <w:rsid w:val="00144467"/>
    <w:rsid w:val="00150001"/>
    <w:rsid w:val="0016006D"/>
    <w:rsid w:val="00167105"/>
    <w:rsid w:val="001933FC"/>
    <w:rsid w:val="001A0192"/>
    <w:rsid w:val="001A1E76"/>
    <w:rsid w:val="001C75BF"/>
    <w:rsid w:val="001D349C"/>
    <w:rsid w:val="001D4D23"/>
    <w:rsid w:val="001E2AEB"/>
    <w:rsid w:val="001E4A07"/>
    <w:rsid w:val="0020081E"/>
    <w:rsid w:val="00206E80"/>
    <w:rsid w:val="00211F69"/>
    <w:rsid w:val="0021217E"/>
    <w:rsid w:val="002223FC"/>
    <w:rsid w:val="00222904"/>
    <w:rsid w:val="00240486"/>
    <w:rsid w:val="002432B5"/>
    <w:rsid w:val="002675BF"/>
    <w:rsid w:val="002915FF"/>
    <w:rsid w:val="002946D9"/>
    <w:rsid w:val="002B60B3"/>
    <w:rsid w:val="002E255F"/>
    <w:rsid w:val="002F4A79"/>
    <w:rsid w:val="003040E0"/>
    <w:rsid w:val="003066FF"/>
    <w:rsid w:val="00311D3F"/>
    <w:rsid w:val="00323108"/>
    <w:rsid w:val="00324292"/>
    <w:rsid w:val="00326141"/>
    <w:rsid w:val="00330316"/>
    <w:rsid w:val="00331431"/>
    <w:rsid w:val="003539E4"/>
    <w:rsid w:val="00357E10"/>
    <w:rsid w:val="003615E2"/>
    <w:rsid w:val="00364C29"/>
    <w:rsid w:val="00370E12"/>
    <w:rsid w:val="00370EC8"/>
    <w:rsid w:val="00374CD6"/>
    <w:rsid w:val="0037766B"/>
    <w:rsid w:val="00377F4F"/>
    <w:rsid w:val="003817A5"/>
    <w:rsid w:val="00386E3B"/>
    <w:rsid w:val="0038794D"/>
    <w:rsid w:val="00397AC9"/>
    <w:rsid w:val="003A15E9"/>
    <w:rsid w:val="003A791E"/>
    <w:rsid w:val="003B7C96"/>
    <w:rsid w:val="003C241C"/>
    <w:rsid w:val="003C62BE"/>
    <w:rsid w:val="003D3232"/>
    <w:rsid w:val="003D7014"/>
    <w:rsid w:val="003D7079"/>
    <w:rsid w:val="003D70B0"/>
    <w:rsid w:val="003E012D"/>
    <w:rsid w:val="003F0E95"/>
    <w:rsid w:val="003F1497"/>
    <w:rsid w:val="003F181E"/>
    <w:rsid w:val="003F46B4"/>
    <w:rsid w:val="003F49FF"/>
    <w:rsid w:val="00401D30"/>
    <w:rsid w:val="0041581F"/>
    <w:rsid w:val="004160F2"/>
    <w:rsid w:val="0042484A"/>
    <w:rsid w:val="00425800"/>
    <w:rsid w:val="00425DAF"/>
    <w:rsid w:val="0042613F"/>
    <w:rsid w:val="004340C2"/>
    <w:rsid w:val="0043514A"/>
    <w:rsid w:val="00443AAF"/>
    <w:rsid w:val="004466CA"/>
    <w:rsid w:val="004504C9"/>
    <w:rsid w:val="004505CF"/>
    <w:rsid w:val="004669B4"/>
    <w:rsid w:val="0046725B"/>
    <w:rsid w:val="00471F5A"/>
    <w:rsid w:val="00475043"/>
    <w:rsid w:val="004A046F"/>
    <w:rsid w:val="004A346F"/>
    <w:rsid w:val="004D3B65"/>
    <w:rsid w:val="00501D0F"/>
    <w:rsid w:val="00506BC0"/>
    <w:rsid w:val="0051540B"/>
    <w:rsid w:val="00516DCD"/>
    <w:rsid w:val="0053256F"/>
    <w:rsid w:val="005332CC"/>
    <w:rsid w:val="00542726"/>
    <w:rsid w:val="005429B5"/>
    <w:rsid w:val="00542D48"/>
    <w:rsid w:val="00557B4B"/>
    <w:rsid w:val="00562123"/>
    <w:rsid w:val="005664C6"/>
    <w:rsid w:val="00590388"/>
    <w:rsid w:val="00590AC5"/>
    <w:rsid w:val="005A6A67"/>
    <w:rsid w:val="005B6005"/>
    <w:rsid w:val="005B7792"/>
    <w:rsid w:val="005C5DE8"/>
    <w:rsid w:val="005D48F1"/>
    <w:rsid w:val="005F306C"/>
    <w:rsid w:val="00605718"/>
    <w:rsid w:val="00606DEF"/>
    <w:rsid w:val="00616A94"/>
    <w:rsid w:val="006205C4"/>
    <w:rsid w:val="00633779"/>
    <w:rsid w:val="00640712"/>
    <w:rsid w:val="00644710"/>
    <w:rsid w:val="00645D18"/>
    <w:rsid w:val="00646BFC"/>
    <w:rsid w:val="0065240B"/>
    <w:rsid w:val="00653AA5"/>
    <w:rsid w:val="0065560B"/>
    <w:rsid w:val="00666C02"/>
    <w:rsid w:val="00673B6B"/>
    <w:rsid w:val="0068381A"/>
    <w:rsid w:val="00686D0C"/>
    <w:rsid w:val="0068775B"/>
    <w:rsid w:val="00691777"/>
    <w:rsid w:val="00692393"/>
    <w:rsid w:val="006A18E5"/>
    <w:rsid w:val="006A74F9"/>
    <w:rsid w:val="006C6DB8"/>
    <w:rsid w:val="006D7D99"/>
    <w:rsid w:val="006E1066"/>
    <w:rsid w:val="006E22A6"/>
    <w:rsid w:val="006E400E"/>
    <w:rsid w:val="006E63FE"/>
    <w:rsid w:val="006F7353"/>
    <w:rsid w:val="006F797D"/>
    <w:rsid w:val="0071323C"/>
    <w:rsid w:val="00722347"/>
    <w:rsid w:val="00724867"/>
    <w:rsid w:val="00744F06"/>
    <w:rsid w:val="00745CCF"/>
    <w:rsid w:val="007471D3"/>
    <w:rsid w:val="007502F4"/>
    <w:rsid w:val="00750361"/>
    <w:rsid w:val="00762525"/>
    <w:rsid w:val="007648D8"/>
    <w:rsid w:val="00776E78"/>
    <w:rsid w:val="00792DC7"/>
    <w:rsid w:val="00797AB1"/>
    <w:rsid w:val="00797EF7"/>
    <w:rsid w:val="007C021F"/>
    <w:rsid w:val="007D0ABE"/>
    <w:rsid w:val="007D3EBF"/>
    <w:rsid w:val="007F0AD0"/>
    <w:rsid w:val="007F1339"/>
    <w:rsid w:val="007F1650"/>
    <w:rsid w:val="007F198A"/>
    <w:rsid w:val="00804595"/>
    <w:rsid w:val="00811DED"/>
    <w:rsid w:val="008145DC"/>
    <w:rsid w:val="00814FF4"/>
    <w:rsid w:val="00815D1E"/>
    <w:rsid w:val="0082500C"/>
    <w:rsid w:val="00827247"/>
    <w:rsid w:val="0084274C"/>
    <w:rsid w:val="00843AAF"/>
    <w:rsid w:val="008474ED"/>
    <w:rsid w:val="00861A54"/>
    <w:rsid w:val="00862B31"/>
    <w:rsid w:val="008669FB"/>
    <w:rsid w:val="008A3D4D"/>
    <w:rsid w:val="008B6A2E"/>
    <w:rsid w:val="008C1897"/>
    <w:rsid w:val="008D62D4"/>
    <w:rsid w:val="008D63E5"/>
    <w:rsid w:val="008D69AF"/>
    <w:rsid w:val="008F2594"/>
    <w:rsid w:val="00911F22"/>
    <w:rsid w:val="009161FF"/>
    <w:rsid w:val="00916CA0"/>
    <w:rsid w:val="00930824"/>
    <w:rsid w:val="00937749"/>
    <w:rsid w:val="00951142"/>
    <w:rsid w:val="00951586"/>
    <w:rsid w:val="00952ADF"/>
    <w:rsid w:val="00954A1B"/>
    <w:rsid w:val="00993114"/>
    <w:rsid w:val="00993C64"/>
    <w:rsid w:val="009A7262"/>
    <w:rsid w:val="009B23CD"/>
    <w:rsid w:val="009B54F4"/>
    <w:rsid w:val="009B551E"/>
    <w:rsid w:val="009C1F04"/>
    <w:rsid w:val="009D0CCF"/>
    <w:rsid w:val="009D6A8B"/>
    <w:rsid w:val="009F40D5"/>
    <w:rsid w:val="009F4D6F"/>
    <w:rsid w:val="009F5C65"/>
    <w:rsid w:val="009F70E6"/>
    <w:rsid w:val="00A02120"/>
    <w:rsid w:val="00A15FF4"/>
    <w:rsid w:val="00A16578"/>
    <w:rsid w:val="00A1712D"/>
    <w:rsid w:val="00A24869"/>
    <w:rsid w:val="00A5062B"/>
    <w:rsid w:val="00A563F4"/>
    <w:rsid w:val="00A56FF8"/>
    <w:rsid w:val="00A61E9A"/>
    <w:rsid w:val="00A62565"/>
    <w:rsid w:val="00A63B49"/>
    <w:rsid w:val="00A65FB0"/>
    <w:rsid w:val="00A705BA"/>
    <w:rsid w:val="00A70C73"/>
    <w:rsid w:val="00A8104C"/>
    <w:rsid w:val="00A82216"/>
    <w:rsid w:val="00A852BC"/>
    <w:rsid w:val="00A90080"/>
    <w:rsid w:val="00AA03F5"/>
    <w:rsid w:val="00AA1BD0"/>
    <w:rsid w:val="00AA3BED"/>
    <w:rsid w:val="00AB487D"/>
    <w:rsid w:val="00AB5AEE"/>
    <w:rsid w:val="00AB7D66"/>
    <w:rsid w:val="00AC0491"/>
    <w:rsid w:val="00AC3F55"/>
    <w:rsid w:val="00AC5C73"/>
    <w:rsid w:val="00AD3F77"/>
    <w:rsid w:val="00AD41B4"/>
    <w:rsid w:val="00AD4C85"/>
    <w:rsid w:val="00AD7138"/>
    <w:rsid w:val="00AD7B01"/>
    <w:rsid w:val="00AF78DE"/>
    <w:rsid w:val="00B05206"/>
    <w:rsid w:val="00B06860"/>
    <w:rsid w:val="00B22E26"/>
    <w:rsid w:val="00B244CA"/>
    <w:rsid w:val="00B37458"/>
    <w:rsid w:val="00B377C4"/>
    <w:rsid w:val="00B46F24"/>
    <w:rsid w:val="00B47634"/>
    <w:rsid w:val="00B60928"/>
    <w:rsid w:val="00B622F2"/>
    <w:rsid w:val="00B71516"/>
    <w:rsid w:val="00B718C5"/>
    <w:rsid w:val="00B72696"/>
    <w:rsid w:val="00B75C9A"/>
    <w:rsid w:val="00B75DBD"/>
    <w:rsid w:val="00B861E9"/>
    <w:rsid w:val="00B93109"/>
    <w:rsid w:val="00B94D10"/>
    <w:rsid w:val="00BA586B"/>
    <w:rsid w:val="00BC74C5"/>
    <w:rsid w:val="00BD0D11"/>
    <w:rsid w:val="00BE2474"/>
    <w:rsid w:val="00BE3003"/>
    <w:rsid w:val="00BE6D8A"/>
    <w:rsid w:val="00BF28B4"/>
    <w:rsid w:val="00C03FCF"/>
    <w:rsid w:val="00C16DD7"/>
    <w:rsid w:val="00C17185"/>
    <w:rsid w:val="00C2375A"/>
    <w:rsid w:val="00C34E4B"/>
    <w:rsid w:val="00C66C66"/>
    <w:rsid w:val="00C818EC"/>
    <w:rsid w:val="00C86F84"/>
    <w:rsid w:val="00C87F2E"/>
    <w:rsid w:val="00CA5F92"/>
    <w:rsid w:val="00CB0985"/>
    <w:rsid w:val="00CC7943"/>
    <w:rsid w:val="00CC7AAB"/>
    <w:rsid w:val="00CD54D3"/>
    <w:rsid w:val="00CE4114"/>
    <w:rsid w:val="00CE4479"/>
    <w:rsid w:val="00CE6EB7"/>
    <w:rsid w:val="00CF669F"/>
    <w:rsid w:val="00D0430E"/>
    <w:rsid w:val="00D15FD7"/>
    <w:rsid w:val="00D16A91"/>
    <w:rsid w:val="00D20D10"/>
    <w:rsid w:val="00D26CA2"/>
    <w:rsid w:val="00D314CE"/>
    <w:rsid w:val="00D316ED"/>
    <w:rsid w:val="00D328A0"/>
    <w:rsid w:val="00D5407A"/>
    <w:rsid w:val="00D83099"/>
    <w:rsid w:val="00D86142"/>
    <w:rsid w:val="00DA071E"/>
    <w:rsid w:val="00DA2238"/>
    <w:rsid w:val="00DA6AE2"/>
    <w:rsid w:val="00DA7729"/>
    <w:rsid w:val="00DD0656"/>
    <w:rsid w:val="00DD7166"/>
    <w:rsid w:val="00DE07DE"/>
    <w:rsid w:val="00DE228F"/>
    <w:rsid w:val="00E03F44"/>
    <w:rsid w:val="00E14912"/>
    <w:rsid w:val="00E1753F"/>
    <w:rsid w:val="00E17581"/>
    <w:rsid w:val="00E20009"/>
    <w:rsid w:val="00E257FA"/>
    <w:rsid w:val="00E26A84"/>
    <w:rsid w:val="00E445B7"/>
    <w:rsid w:val="00E52E54"/>
    <w:rsid w:val="00E53385"/>
    <w:rsid w:val="00E53EAB"/>
    <w:rsid w:val="00E81963"/>
    <w:rsid w:val="00E82717"/>
    <w:rsid w:val="00E82DCF"/>
    <w:rsid w:val="00E8311E"/>
    <w:rsid w:val="00E87781"/>
    <w:rsid w:val="00E972A4"/>
    <w:rsid w:val="00EA591D"/>
    <w:rsid w:val="00EA6902"/>
    <w:rsid w:val="00EA77C5"/>
    <w:rsid w:val="00EC23EC"/>
    <w:rsid w:val="00EC4F9D"/>
    <w:rsid w:val="00ED0F69"/>
    <w:rsid w:val="00ED2E2A"/>
    <w:rsid w:val="00ED4753"/>
    <w:rsid w:val="00EE3F08"/>
    <w:rsid w:val="00EF088E"/>
    <w:rsid w:val="00EF2707"/>
    <w:rsid w:val="00F0362C"/>
    <w:rsid w:val="00F05B9C"/>
    <w:rsid w:val="00F1193E"/>
    <w:rsid w:val="00F1450C"/>
    <w:rsid w:val="00F14FB5"/>
    <w:rsid w:val="00F2126F"/>
    <w:rsid w:val="00F42807"/>
    <w:rsid w:val="00F42DA4"/>
    <w:rsid w:val="00F54E21"/>
    <w:rsid w:val="00F57FA0"/>
    <w:rsid w:val="00F63AF2"/>
    <w:rsid w:val="00F654F2"/>
    <w:rsid w:val="00F8065D"/>
    <w:rsid w:val="00F879E4"/>
    <w:rsid w:val="00F91974"/>
    <w:rsid w:val="00F91C19"/>
    <w:rsid w:val="00F938C0"/>
    <w:rsid w:val="00FB1572"/>
    <w:rsid w:val="00FC11BE"/>
    <w:rsid w:val="00FC3455"/>
    <w:rsid w:val="00FC39AC"/>
    <w:rsid w:val="00FC3E51"/>
    <w:rsid w:val="00FC62D8"/>
    <w:rsid w:val="00FC7435"/>
    <w:rsid w:val="00FD1454"/>
    <w:rsid w:val="00FD3393"/>
    <w:rsid w:val="00FD698E"/>
    <w:rsid w:val="00FF5D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20FD4B"/>
  <w15:chartTrackingRefBased/>
  <w15:docId w15:val="{2ABF76A4-95F3-4A60-8601-2B9547D73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2D8"/>
    <w:pPr>
      <w:adjustRightInd w:val="0"/>
      <w:snapToGrid w:val="0"/>
      <w:spacing w:after="60" w:line="240" w:lineRule="atLeast"/>
      <w:ind w:firstLine="425"/>
      <w:jc w:val="both"/>
    </w:pPr>
    <w:rPr>
      <w:rFonts w:ascii="Minion Pro" w:hAnsi="Minion Pro"/>
      <w:noProof/>
      <w:color w:val="000000"/>
      <w:sz w:val="22"/>
    </w:rPr>
  </w:style>
  <w:style w:type="paragraph" w:styleId="Heading1">
    <w:name w:val="heading 1"/>
    <w:basedOn w:val="Normal"/>
    <w:next w:val="Normal"/>
    <w:link w:val="Heading1Char"/>
    <w:uiPriority w:val="9"/>
    <w:qFormat/>
    <w:rsid w:val="00397AC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97AC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P11articletype">
    <w:name w:val="TSP_1.1_article_type"/>
    <w:next w:val="Normal"/>
    <w:qFormat/>
    <w:rsid w:val="00811DED"/>
    <w:pPr>
      <w:adjustRightInd w:val="0"/>
      <w:snapToGrid w:val="0"/>
      <w:spacing w:after="240" w:line="240" w:lineRule="atLeast"/>
    </w:pPr>
    <w:rPr>
      <w:rFonts w:ascii="Minion Pro" w:eastAsia="Times New Roman" w:hAnsi="Minion Pro"/>
      <w:b/>
      <w:caps/>
      <w:snapToGrid w:val="0"/>
      <w:color w:val="000000"/>
      <w:sz w:val="18"/>
      <w:szCs w:val="22"/>
      <w:u w:val="single"/>
      <w:lang w:eastAsia="de-DE" w:bidi="en-US"/>
    </w:rPr>
  </w:style>
  <w:style w:type="paragraph" w:customStyle="1" w:styleId="TSP10doinum">
    <w:name w:val="TSP_1.0_doinum"/>
    <w:basedOn w:val="Normal"/>
    <w:qFormat/>
    <w:rsid w:val="00811DED"/>
    <w:pPr>
      <w:spacing w:after="240" w:line="240" w:lineRule="auto"/>
      <w:ind w:firstLine="0"/>
      <w:jc w:val="left"/>
    </w:pPr>
    <w:rPr>
      <w:rFonts w:eastAsiaTheme="minorEastAsia"/>
      <w:noProof w:val="0"/>
      <w:kern w:val="2"/>
      <w:sz w:val="14"/>
      <w14:ligatures w14:val="standardContextual"/>
    </w:rPr>
  </w:style>
  <w:style w:type="paragraph" w:customStyle="1" w:styleId="TSP12title">
    <w:name w:val="TSP_1.2_title"/>
    <w:next w:val="Normal"/>
    <w:qFormat/>
    <w:rsid w:val="00811DED"/>
    <w:pPr>
      <w:adjustRightInd w:val="0"/>
      <w:snapToGrid w:val="0"/>
      <w:spacing w:before="240" w:after="240" w:line="240" w:lineRule="atLeast"/>
    </w:pPr>
    <w:rPr>
      <w:rFonts w:ascii="Minion Pro" w:eastAsia="Times New Roman" w:hAnsi="Minion Pro"/>
      <w:b/>
      <w:snapToGrid w:val="0"/>
      <w:color w:val="000000"/>
      <w:sz w:val="28"/>
      <w:lang w:eastAsia="de-DE" w:bidi="en-US"/>
    </w:rPr>
  </w:style>
  <w:style w:type="paragraph" w:customStyle="1" w:styleId="TSP13authornames">
    <w:name w:val="TSP_1.3_authornames"/>
    <w:next w:val="Normal"/>
    <w:qFormat/>
    <w:rsid w:val="00811DED"/>
    <w:pPr>
      <w:adjustRightInd w:val="0"/>
      <w:snapToGrid w:val="0"/>
      <w:spacing w:after="240" w:line="240" w:lineRule="atLeast"/>
    </w:pPr>
    <w:rPr>
      <w:rFonts w:ascii="Minion Pro" w:eastAsia="Times New Roman" w:hAnsi="Minion Pro"/>
      <w:b/>
      <w:color w:val="000000"/>
      <w:sz w:val="22"/>
      <w:szCs w:val="22"/>
      <w:lang w:eastAsia="de-DE" w:bidi="en-US"/>
    </w:rPr>
  </w:style>
  <w:style w:type="paragraph" w:customStyle="1" w:styleId="TSP14history">
    <w:name w:val="TSP_1.4_history"/>
    <w:basedOn w:val="Normal"/>
    <w:next w:val="Normal"/>
    <w:autoRedefine/>
    <w:qFormat/>
    <w:rsid w:val="00811DED"/>
    <w:pPr>
      <w:spacing w:before="60" w:after="240"/>
      <w:ind w:firstLine="0"/>
      <w:jc w:val="left"/>
    </w:pPr>
    <w:rPr>
      <w:rFonts w:eastAsia="Times New Roman"/>
      <w:noProof w:val="0"/>
      <w:sz w:val="18"/>
      <w:lang w:eastAsia="de-DE" w:bidi="en-US"/>
    </w:rPr>
  </w:style>
  <w:style w:type="paragraph" w:customStyle="1" w:styleId="TSP15academiceditor">
    <w:name w:val="TSP_1.5_academic_editor"/>
    <w:qFormat/>
    <w:rsid w:val="00811DED"/>
    <w:pPr>
      <w:adjustRightInd w:val="0"/>
      <w:snapToGrid w:val="0"/>
      <w:spacing w:before="120" w:after="120" w:line="240" w:lineRule="atLeast"/>
    </w:pPr>
    <w:rPr>
      <w:rFonts w:ascii="Minion Pro" w:eastAsia="Times New Roman" w:hAnsi="Minion Pro"/>
      <w:color w:val="000000"/>
      <w:sz w:val="18"/>
      <w:szCs w:val="22"/>
      <w:lang w:eastAsia="de-DE" w:bidi="en-US"/>
    </w:rPr>
  </w:style>
  <w:style w:type="paragraph" w:customStyle="1" w:styleId="TSP16affiliation">
    <w:name w:val="TSP_1.6_affiliation"/>
    <w:qFormat/>
    <w:rsid w:val="00811DED"/>
    <w:pPr>
      <w:adjustRightInd w:val="0"/>
      <w:snapToGrid w:val="0"/>
      <w:spacing w:line="240" w:lineRule="atLeast"/>
    </w:pPr>
    <w:rPr>
      <w:rFonts w:ascii="Minion Pro" w:eastAsia="Times New Roman" w:hAnsi="Minion Pro"/>
      <w:color w:val="000000"/>
      <w:sz w:val="18"/>
      <w:szCs w:val="18"/>
      <w:lang w:eastAsia="de-DE" w:bidi="en-US"/>
    </w:rPr>
  </w:style>
  <w:style w:type="paragraph" w:customStyle="1" w:styleId="TSP17abstract">
    <w:name w:val="TSP_1.7_abstract"/>
    <w:next w:val="Normal"/>
    <w:qFormat/>
    <w:rsid w:val="00811DED"/>
    <w:pPr>
      <w:adjustRightInd w:val="0"/>
      <w:snapToGrid w:val="0"/>
      <w:spacing w:before="240" w:after="240" w:line="240" w:lineRule="atLeast"/>
      <w:jc w:val="both"/>
    </w:pPr>
    <w:rPr>
      <w:rFonts w:ascii="Minion Pro" w:eastAsia="Times New Roman" w:hAnsi="Minion Pro"/>
      <w:color w:val="000000"/>
      <w:szCs w:val="22"/>
      <w:lang w:eastAsia="de-DE" w:bidi="en-US"/>
    </w:rPr>
  </w:style>
  <w:style w:type="paragraph" w:styleId="Footer">
    <w:name w:val="footer"/>
    <w:basedOn w:val="Normal"/>
    <w:link w:val="FooterChar"/>
    <w:uiPriority w:val="99"/>
    <w:qFormat/>
    <w:rsid w:val="00F0362C"/>
    <w:pPr>
      <w:tabs>
        <w:tab w:val="center" w:pos="4153"/>
        <w:tab w:val="right" w:pos="8306"/>
      </w:tabs>
      <w:spacing w:after="0"/>
      <w:ind w:firstLine="0"/>
      <w:jc w:val="left"/>
    </w:pPr>
    <w:rPr>
      <w:szCs w:val="18"/>
    </w:rPr>
  </w:style>
  <w:style w:type="character" w:customStyle="1" w:styleId="FooterChar">
    <w:name w:val="Footer Char"/>
    <w:link w:val="Footer"/>
    <w:uiPriority w:val="99"/>
    <w:qFormat/>
    <w:rsid w:val="00F0362C"/>
    <w:rPr>
      <w:rFonts w:ascii="Minion Pro" w:hAnsi="Minion Pro"/>
      <w:noProof/>
      <w:color w:val="000000"/>
      <w:sz w:val="22"/>
      <w:szCs w:val="18"/>
    </w:rPr>
  </w:style>
  <w:style w:type="paragraph" w:styleId="Header">
    <w:name w:val="header"/>
    <w:basedOn w:val="Normal"/>
    <w:link w:val="HeaderChar"/>
    <w:uiPriority w:val="99"/>
    <w:rsid w:val="00397AC9"/>
    <w:pPr>
      <w:pBdr>
        <w:bottom w:val="single" w:sz="6" w:space="1" w:color="auto"/>
      </w:pBdr>
      <w:tabs>
        <w:tab w:val="center" w:pos="4153"/>
        <w:tab w:val="right" w:pos="8306"/>
      </w:tabs>
      <w:jc w:val="center"/>
    </w:pPr>
    <w:rPr>
      <w:szCs w:val="18"/>
    </w:rPr>
  </w:style>
  <w:style w:type="character" w:customStyle="1" w:styleId="HeaderChar">
    <w:name w:val="Header Char"/>
    <w:link w:val="Header"/>
    <w:uiPriority w:val="99"/>
    <w:rsid w:val="00397AC9"/>
    <w:rPr>
      <w:rFonts w:ascii="Minion Pro" w:hAnsi="Minion Pro"/>
      <w:noProof/>
      <w:color w:val="000000"/>
      <w:szCs w:val="18"/>
    </w:rPr>
  </w:style>
  <w:style w:type="paragraph" w:customStyle="1" w:styleId="TSP18keywords">
    <w:name w:val="TSP_1.8_keywords"/>
    <w:next w:val="Normal"/>
    <w:qFormat/>
    <w:rsid w:val="00811DED"/>
    <w:pPr>
      <w:adjustRightInd w:val="0"/>
      <w:snapToGrid w:val="0"/>
      <w:spacing w:before="240" w:line="240" w:lineRule="atLeast"/>
      <w:jc w:val="both"/>
    </w:pPr>
    <w:rPr>
      <w:rFonts w:ascii="Minion Pro" w:eastAsia="Times New Roman" w:hAnsi="Minion Pro"/>
      <w:snapToGrid w:val="0"/>
      <w:color w:val="000000"/>
      <w:szCs w:val="22"/>
      <w:lang w:eastAsia="de-DE" w:bidi="en-US"/>
    </w:rPr>
  </w:style>
  <w:style w:type="paragraph" w:customStyle="1" w:styleId="TSP19classification">
    <w:name w:val="TSP_1.9_classification"/>
    <w:qFormat/>
    <w:rsid w:val="00811DED"/>
    <w:pPr>
      <w:spacing w:before="240" w:line="240" w:lineRule="atLeast"/>
      <w:jc w:val="both"/>
    </w:pPr>
    <w:rPr>
      <w:rFonts w:ascii="Minion Pro" w:eastAsia="Times New Roman" w:hAnsi="Minion Pro"/>
      <w:b/>
      <w:color w:val="000000"/>
      <w:szCs w:val="22"/>
      <w:lang w:eastAsia="de-DE" w:bidi="en-US"/>
    </w:rPr>
  </w:style>
  <w:style w:type="paragraph" w:customStyle="1" w:styleId="TSP19line">
    <w:name w:val="TSP_1.9_line"/>
    <w:qFormat/>
    <w:rsid w:val="00811DED"/>
    <w:pPr>
      <w:pBdr>
        <w:bottom w:val="single" w:sz="6" w:space="1" w:color="auto"/>
      </w:pBdr>
      <w:adjustRightInd w:val="0"/>
      <w:snapToGrid w:val="0"/>
      <w:spacing w:after="480" w:line="240" w:lineRule="atLeast"/>
      <w:jc w:val="both"/>
    </w:pPr>
    <w:rPr>
      <w:rFonts w:ascii="Minion Pro" w:eastAsia="Times New Roman" w:hAnsi="Minion Pro" w:cs="Cordia New"/>
      <w:color w:val="000000"/>
      <w:szCs w:val="24"/>
      <w:lang w:eastAsia="de-DE" w:bidi="en-US"/>
    </w:rPr>
  </w:style>
  <w:style w:type="paragraph" w:customStyle="1" w:styleId="TSP21heading1">
    <w:name w:val="TSP_2.1_heading1"/>
    <w:qFormat/>
    <w:rsid w:val="00811DED"/>
    <w:pPr>
      <w:adjustRightInd w:val="0"/>
      <w:snapToGrid w:val="0"/>
      <w:spacing w:before="240" w:after="60" w:line="240" w:lineRule="atLeast"/>
      <w:outlineLvl w:val="0"/>
    </w:pPr>
    <w:rPr>
      <w:rFonts w:ascii="Minion Pro" w:eastAsia="Times New Roman" w:hAnsi="Minion Pro"/>
      <w:b/>
      <w:snapToGrid w:val="0"/>
      <w:color w:val="000000"/>
      <w:sz w:val="22"/>
      <w:szCs w:val="22"/>
      <w:lang w:eastAsia="de-DE" w:bidi="en-US"/>
    </w:rPr>
  </w:style>
  <w:style w:type="paragraph" w:customStyle="1" w:styleId="TSP22heading2">
    <w:name w:val="TSP_2.2_heading2"/>
    <w:qFormat/>
    <w:rsid w:val="00811DED"/>
    <w:pPr>
      <w:adjustRightInd w:val="0"/>
      <w:snapToGrid w:val="0"/>
      <w:spacing w:before="60" w:after="60" w:line="240" w:lineRule="atLeast"/>
      <w:outlineLvl w:val="1"/>
    </w:pPr>
    <w:rPr>
      <w:rFonts w:ascii="Minion Pro" w:eastAsia="Times New Roman" w:hAnsi="Minion Pro"/>
      <w:b/>
      <w:i/>
      <w:noProof/>
      <w:snapToGrid w:val="0"/>
      <w:color w:val="000000"/>
      <w:sz w:val="22"/>
      <w:szCs w:val="22"/>
      <w:lang w:eastAsia="de-DE" w:bidi="en-US"/>
    </w:rPr>
  </w:style>
  <w:style w:type="paragraph" w:customStyle="1" w:styleId="TSP23heading3">
    <w:name w:val="TSP_2.3_heading3"/>
    <w:qFormat/>
    <w:rsid w:val="00811DED"/>
    <w:pPr>
      <w:adjustRightInd w:val="0"/>
      <w:snapToGrid w:val="0"/>
      <w:spacing w:before="60" w:after="60" w:line="240" w:lineRule="atLeast"/>
      <w:outlineLvl w:val="2"/>
    </w:pPr>
    <w:rPr>
      <w:rFonts w:ascii="Minion Pro" w:eastAsia="Times New Roman" w:hAnsi="Minion Pro"/>
      <w:i/>
      <w:snapToGrid w:val="0"/>
      <w:color w:val="000000"/>
      <w:sz w:val="22"/>
      <w:szCs w:val="22"/>
      <w:lang w:eastAsia="de-DE" w:bidi="en-US"/>
    </w:rPr>
  </w:style>
  <w:style w:type="paragraph" w:customStyle="1" w:styleId="TSP31text">
    <w:name w:val="TSP_3.1_text"/>
    <w:qFormat/>
    <w:rsid w:val="00811DED"/>
    <w:pPr>
      <w:adjustRightInd w:val="0"/>
      <w:snapToGrid w:val="0"/>
      <w:spacing w:after="60" w:line="240" w:lineRule="atLeast"/>
      <w:ind w:firstLine="425"/>
      <w:jc w:val="both"/>
    </w:pPr>
    <w:rPr>
      <w:rFonts w:ascii="Minion Pro" w:eastAsia="Times New Roman" w:hAnsi="Minion Pro"/>
      <w:snapToGrid w:val="0"/>
      <w:color w:val="000000"/>
      <w:sz w:val="22"/>
      <w:szCs w:val="22"/>
      <w:lang w:eastAsia="de-DE" w:bidi="en-US"/>
    </w:rPr>
  </w:style>
  <w:style w:type="paragraph" w:customStyle="1" w:styleId="TSP32textnoindent">
    <w:name w:val="TSP_3.2_text_no_indent"/>
    <w:basedOn w:val="TSP31text"/>
    <w:qFormat/>
    <w:rsid w:val="00811DED"/>
    <w:pPr>
      <w:ind w:firstLine="0"/>
    </w:pPr>
  </w:style>
  <w:style w:type="paragraph" w:customStyle="1" w:styleId="TSP33textspaceafter">
    <w:name w:val="TSP_3.3_text_space_after"/>
    <w:qFormat/>
    <w:rsid w:val="00811DED"/>
    <w:pPr>
      <w:adjustRightInd w:val="0"/>
      <w:snapToGrid w:val="0"/>
      <w:spacing w:after="240" w:line="240" w:lineRule="atLeast"/>
      <w:ind w:firstLine="425"/>
      <w:jc w:val="both"/>
    </w:pPr>
    <w:rPr>
      <w:rFonts w:ascii="Minion Pro" w:eastAsia="Times New Roman" w:hAnsi="Minion Pro"/>
      <w:snapToGrid w:val="0"/>
      <w:color w:val="000000"/>
      <w:sz w:val="22"/>
      <w:szCs w:val="22"/>
      <w:lang w:eastAsia="de-DE" w:bidi="en-US"/>
    </w:rPr>
  </w:style>
  <w:style w:type="paragraph" w:customStyle="1" w:styleId="TSP34textspacebefore">
    <w:name w:val="TSP_3.4_text_space_before"/>
    <w:qFormat/>
    <w:rsid w:val="00811DED"/>
    <w:pPr>
      <w:adjustRightInd w:val="0"/>
      <w:snapToGrid w:val="0"/>
      <w:spacing w:before="240" w:line="240" w:lineRule="atLeast"/>
      <w:ind w:firstLine="425"/>
      <w:jc w:val="both"/>
    </w:pPr>
    <w:rPr>
      <w:rFonts w:ascii="Minion Pro" w:eastAsia="Times New Roman" w:hAnsi="Minion Pro"/>
      <w:snapToGrid w:val="0"/>
      <w:color w:val="000000"/>
      <w:sz w:val="22"/>
      <w:szCs w:val="22"/>
      <w:lang w:eastAsia="de-DE" w:bidi="en-US"/>
    </w:rPr>
  </w:style>
  <w:style w:type="paragraph" w:customStyle="1" w:styleId="TSP35textbeforelist">
    <w:name w:val="TSP_3.5_text_before_list"/>
    <w:qFormat/>
    <w:rsid w:val="00811DED"/>
    <w:pPr>
      <w:adjustRightInd w:val="0"/>
      <w:snapToGrid w:val="0"/>
      <w:spacing w:after="60" w:line="240" w:lineRule="atLeast"/>
      <w:ind w:firstLine="425"/>
      <w:jc w:val="both"/>
    </w:pPr>
    <w:rPr>
      <w:rFonts w:ascii="Minion Pro" w:eastAsia="Times New Roman" w:hAnsi="Minion Pro"/>
      <w:snapToGrid w:val="0"/>
      <w:color w:val="000000"/>
      <w:sz w:val="22"/>
      <w:szCs w:val="22"/>
      <w:lang w:eastAsia="de-DE" w:bidi="en-US"/>
    </w:rPr>
  </w:style>
  <w:style w:type="paragraph" w:customStyle="1" w:styleId="TSP36textafterlist">
    <w:name w:val="TSP_3.6_text_after_list"/>
    <w:qFormat/>
    <w:rsid w:val="00811DED"/>
    <w:pPr>
      <w:adjustRightInd w:val="0"/>
      <w:snapToGrid w:val="0"/>
      <w:spacing w:before="60" w:line="240" w:lineRule="atLeast"/>
      <w:ind w:firstLine="425"/>
      <w:jc w:val="both"/>
    </w:pPr>
    <w:rPr>
      <w:rFonts w:ascii="Minion Pro" w:eastAsia="Times New Roman" w:hAnsi="Minion Pro"/>
      <w:snapToGrid w:val="0"/>
      <w:color w:val="000000"/>
      <w:sz w:val="22"/>
      <w:szCs w:val="22"/>
      <w:lang w:eastAsia="de-DE" w:bidi="en-US"/>
    </w:rPr>
  </w:style>
  <w:style w:type="paragraph" w:customStyle="1" w:styleId="TSP37itemize">
    <w:name w:val="TSP_3.7_itemize"/>
    <w:qFormat/>
    <w:rsid w:val="00811DED"/>
    <w:pPr>
      <w:numPr>
        <w:numId w:val="47"/>
      </w:numPr>
      <w:adjustRightInd w:val="0"/>
      <w:snapToGrid w:val="0"/>
      <w:spacing w:line="228" w:lineRule="auto"/>
      <w:jc w:val="both"/>
    </w:pPr>
    <w:rPr>
      <w:rFonts w:ascii="Minion Pro" w:eastAsia="Times New Roman" w:hAnsi="Minion Pro"/>
      <w:color w:val="000000"/>
      <w:sz w:val="22"/>
      <w:szCs w:val="22"/>
      <w:lang w:eastAsia="de-DE" w:bidi="en-US"/>
    </w:rPr>
  </w:style>
  <w:style w:type="paragraph" w:customStyle="1" w:styleId="TSP38bullet">
    <w:name w:val="TSP_3.8_bullet"/>
    <w:qFormat/>
    <w:rsid w:val="00811DED"/>
    <w:pPr>
      <w:numPr>
        <w:numId w:val="48"/>
      </w:numPr>
      <w:adjustRightInd w:val="0"/>
      <w:snapToGrid w:val="0"/>
      <w:spacing w:line="228" w:lineRule="auto"/>
      <w:jc w:val="both"/>
    </w:pPr>
    <w:rPr>
      <w:rFonts w:ascii="Minion Pro" w:eastAsia="Times New Roman" w:hAnsi="Minion Pro"/>
      <w:color w:val="000000"/>
      <w:sz w:val="22"/>
      <w:szCs w:val="22"/>
      <w:lang w:eastAsia="de-DE" w:bidi="en-US"/>
    </w:rPr>
  </w:style>
  <w:style w:type="paragraph" w:customStyle="1" w:styleId="TSP39equation">
    <w:name w:val="TSP_3.9_equation"/>
    <w:qFormat/>
    <w:rsid w:val="00811DED"/>
    <w:pPr>
      <w:adjustRightInd w:val="0"/>
      <w:snapToGrid w:val="0"/>
      <w:spacing w:before="120" w:after="120" w:line="240" w:lineRule="atLeast"/>
    </w:pPr>
    <w:rPr>
      <w:rFonts w:ascii="Minion Pro" w:eastAsia="Times New Roman" w:hAnsi="Minion Pro"/>
      <w:snapToGrid w:val="0"/>
      <w:color w:val="000000"/>
      <w:sz w:val="22"/>
      <w:szCs w:val="22"/>
      <w:lang w:eastAsia="de-DE" w:bidi="en-US"/>
    </w:rPr>
  </w:style>
  <w:style w:type="paragraph" w:customStyle="1" w:styleId="TSP3aequationnumber">
    <w:name w:val="TSP_3.a_equation_number"/>
    <w:qFormat/>
    <w:rsid w:val="00811DED"/>
    <w:pPr>
      <w:spacing w:before="120" w:after="120" w:line="240" w:lineRule="atLeast"/>
      <w:jc w:val="right"/>
    </w:pPr>
    <w:rPr>
      <w:rFonts w:ascii="Minion Pro" w:eastAsia="Times New Roman" w:hAnsi="Minion Pro"/>
      <w:snapToGrid w:val="0"/>
      <w:color w:val="000000"/>
      <w:sz w:val="22"/>
      <w:szCs w:val="22"/>
      <w:lang w:eastAsia="de-DE" w:bidi="en-US"/>
    </w:rPr>
  </w:style>
  <w:style w:type="paragraph" w:customStyle="1" w:styleId="TSP411onetablecaption">
    <w:name w:val="TSP_4.1.1_one_table_caption"/>
    <w:qFormat/>
    <w:rsid w:val="00811DED"/>
    <w:pPr>
      <w:adjustRightInd w:val="0"/>
      <w:snapToGrid w:val="0"/>
      <w:spacing w:before="240" w:after="120" w:line="240" w:lineRule="atLeast"/>
      <w:jc w:val="center"/>
    </w:pPr>
    <w:rPr>
      <w:rFonts w:ascii="Minion Pro" w:hAnsi="Minion Pro" w:cs="Cordia New"/>
      <w:noProof/>
      <w:color w:val="000000"/>
      <w:szCs w:val="22"/>
      <w:lang w:bidi="en-US"/>
    </w:rPr>
  </w:style>
  <w:style w:type="paragraph" w:customStyle="1" w:styleId="TSP41tablecaption">
    <w:name w:val="TSP_4.1_table_caption"/>
    <w:qFormat/>
    <w:rsid w:val="00811DED"/>
    <w:pPr>
      <w:adjustRightInd w:val="0"/>
      <w:snapToGrid w:val="0"/>
      <w:spacing w:before="240" w:after="120" w:line="240" w:lineRule="atLeast"/>
      <w:jc w:val="both"/>
    </w:pPr>
    <w:rPr>
      <w:rFonts w:ascii="Minion Pro" w:eastAsia="Times New Roman" w:hAnsi="Minion Pro" w:cs="Cordia New"/>
      <w:color w:val="000000"/>
      <w:szCs w:val="22"/>
      <w:lang w:eastAsia="de-DE" w:bidi="en-US"/>
    </w:rPr>
  </w:style>
  <w:style w:type="paragraph" w:customStyle="1" w:styleId="TSP42tablebody">
    <w:name w:val="TSP_4.2_table_body"/>
    <w:qFormat/>
    <w:rsid w:val="00811DED"/>
    <w:pPr>
      <w:adjustRightInd w:val="0"/>
      <w:snapToGrid w:val="0"/>
      <w:spacing w:line="240" w:lineRule="atLeast"/>
      <w:jc w:val="center"/>
    </w:pPr>
    <w:rPr>
      <w:rFonts w:ascii="Minion Pro" w:eastAsia="Times New Roman" w:hAnsi="Minion Pro"/>
      <w:snapToGrid w:val="0"/>
      <w:color w:val="000000"/>
      <w:lang w:eastAsia="de-DE" w:bidi="en-US"/>
    </w:rPr>
  </w:style>
  <w:style w:type="paragraph" w:customStyle="1" w:styleId="TSP43tablefooter">
    <w:name w:val="TSP_4.3_table_footer"/>
    <w:next w:val="TSP31text"/>
    <w:qFormat/>
    <w:rsid w:val="00811DED"/>
    <w:pPr>
      <w:adjustRightInd w:val="0"/>
      <w:snapToGrid w:val="0"/>
      <w:spacing w:after="240" w:line="240" w:lineRule="atLeast"/>
      <w:jc w:val="both"/>
    </w:pPr>
    <w:rPr>
      <w:rFonts w:ascii="Minion Pro" w:eastAsia="Times New Roman" w:hAnsi="Minion Pro" w:cs="Cordia New"/>
      <w:color w:val="000000"/>
      <w:szCs w:val="22"/>
      <w:lang w:eastAsia="de-DE" w:bidi="en-US"/>
    </w:rPr>
  </w:style>
  <w:style w:type="paragraph" w:customStyle="1" w:styleId="TSP511onefigurecaption">
    <w:name w:val="TSP_5.1.1_one_figure_caption"/>
    <w:qFormat/>
    <w:rsid w:val="00811DED"/>
    <w:pPr>
      <w:adjustRightInd w:val="0"/>
      <w:snapToGrid w:val="0"/>
      <w:spacing w:before="120" w:after="240" w:line="240" w:lineRule="atLeast"/>
      <w:jc w:val="center"/>
    </w:pPr>
    <w:rPr>
      <w:rFonts w:ascii="Minion Pro" w:hAnsi="Minion Pro"/>
      <w:noProof/>
      <w:color w:val="000000"/>
      <w:lang w:bidi="en-US"/>
    </w:rPr>
  </w:style>
  <w:style w:type="paragraph" w:customStyle="1" w:styleId="TSP51figurecaption">
    <w:name w:val="TSP_5.1_figure_caption"/>
    <w:qFormat/>
    <w:rsid w:val="00811DED"/>
    <w:pPr>
      <w:adjustRightInd w:val="0"/>
      <w:snapToGrid w:val="0"/>
      <w:spacing w:before="120" w:after="240" w:line="240" w:lineRule="atLeast"/>
      <w:jc w:val="both"/>
    </w:pPr>
    <w:rPr>
      <w:rFonts w:ascii="Minion Pro" w:eastAsia="Times New Roman" w:hAnsi="Minion Pro"/>
      <w:color w:val="000000"/>
      <w:lang w:eastAsia="de-DE" w:bidi="en-US"/>
    </w:rPr>
  </w:style>
  <w:style w:type="paragraph" w:customStyle="1" w:styleId="TSP52figure">
    <w:name w:val="TSP_5.2_figure"/>
    <w:qFormat/>
    <w:rsid w:val="00811DED"/>
    <w:pPr>
      <w:adjustRightInd w:val="0"/>
      <w:snapToGrid w:val="0"/>
      <w:spacing w:before="240" w:after="120" w:line="240" w:lineRule="atLeast"/>
      <w:jc w:val="center"/>
    </w:pPr>
    <w:rPr>
      <w:rFonts w:ascii="Minion Pro" w:eastAsia="Times New Roman" w:hAnsi="Minion Pro"/>
      <w:snapToGrid w:val="0"/>
      <w:color w:val="000000"/>
      <w:lang w:eastAsia="de-DE" w:bidi="en-US"/>
    </w:rPr>
  </w:style>
  <w:style w:type="paragraph" w:styleId="BalloonText">
    <w:name w:val="Balloon Text"/>
    <w:basedOn w:val="Normal"/>
    <w:link w:val="BalloonTextChar"/>
    <w:uiPriority w:val="99"/>
    <w:rsid w:val="00397AC9"/>
    <w:rPr>
      <w:rFonts w:cs="Tahoma"/>
      <w:szCs w:val="18"/>
    </w:rPr>
  </w:style>
  <w:style w:type="character" w:customStyle="1" w:styleId="BalloonTextChar">
    <w:name w:val="Balloon Text Char"/>
    <w:link w:val="BalloonText"/>
    <w:uiPriority w:val="99"/>
    <w:rsid w:val="00397AC9"/>
    <w:rPr>
      <w:rFonts w:ascii="Minion Pro" w:hAnsi="Minion Pro" w:cs="Tahoma"/>
      <w:noProof/>
      <w:color w:val="000000"/>
      <w:szCs w:val="18"/>
    </w:rPr>
  </w:style>
  <w:style w:type="character" w:styleId="LineNumber">
    <w:name w:val="line number"/>
    <w:uiPriority w:val="99"/>
    <w:rsid w:val="00397AC9"/>
    <w:rPr>
      <w:rFonts w:ascii="Minion Pro" w:hAnsi="Minion Pro"/>
      <w:sz w:val="16"/>
    </w:rPr>
  </w:style>
  <w:style w:type="paragraph" w:customStyle="1" w:styleId="TSP61Citation">
    <w:name w:val="TSP_6.1_Citation"/>
    <w:qFormat/>
    <w:rsid w:val="00811DED"/>
    <w:pPr>
      <w:adjustRightInd w:val="0"/>
      <w:snapToGrid w:val="0"/>
      <w:spacing w:line="240" w:lineRule="atLeast"/>
    </w:pPr>
    <w:rPr>
      <w:rFonts w:ascii="Minion Pro" w:hAnsi="Minion Pro" w:cs="Cordia New"/>
      <w:sz w:val="22"/>
      <w:szCs w:val="22"/>
    </w:rPr>
  </w:style>
  <w:style w:type="character" w:styleId="Hyperlink">
    <w:name w:val="Hyperlink"/>
    <w:uiPriority w:val="99"/>
    <w:rsid w:val="00397AC9"/>
    <w:rPr>
      <w:color w:val="2F5496" w:themeColor="accent1" w:themeShade="BF"/>
      <w:u w:val="single"/>
    </w:rPr>
  </w:style>
  <w:style w:type="character" w:styleId="UnresolvedMention">
    <w:name w:val="Unresolved Mention"/>
    <w:uiPriority w:val="99"/>
    <w:semiHidden/>
    <w:unhideWhenUsed/>
    <w:rsid w:val="00A65FB0"/>
    <w:rPr>
      <w:color w:val="605E5C"/>
      <w:shd w:val="clear" w:color="auto" w:fill="E1DFDD"/>
    </w:rPr>
  </w:style>
  <w:style w:type="table" w:styleId="TableGrid">
    <w:name w:val="Table Grid"/>
    <w:basedOn w:val="TableNormal"/>
    <w:uiPriority w:val="39"/>
    <w:qFormat/>
    <w:rsid w:val="00397AC9"/>
    <w:pPr>
      <w:spacing w:line="260" w:lineRule="atLeast"/>
      <w:jc w:val="both"/>
    </w:pPr>
    <w:rPr>
      <w:rFonts w:ascii="Minion Pro" w:hAnsi="Minion Pro"/>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06B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SP62BackMatter">
    <w:name w:val="TSP_6.2_BackMatter"/>
    <w:qFormat/>
    <w:rsid w:val="00811DED"/>
    <w:pPr>
      <w:adjustRightInd w:val="0"/>
      <w:snapToGrid w:val="0"/>
      <w:spacing w:before="120" w:after="120" w:line="240" w:lineRule="atLeast"/>
      <w:jc w:val="both"/>
    </w:pPr>
    <w:rPr>
      <w:rFonts w:ascii="Minion Pro" w:eastAsia="Times New Roman" w:hAnsi="Minion Pro"/>
      <w:snapToGrid w:val="0"/>
      <w:color w:val="000000"/>
      <w:lang w:eastAsia="en-US" w:bidi="en-US"/>
    </w:rPr>
  </w:style>
  <w:style w:type="paragraph" w:customStyle="1" w:styleId="TSP63Notes">
    <w:name w:val="TSP_6.3_Notes"/>
    <w:qFormat/>
    <w:rsid w:val="00811DED"/>
    <w:pPr>
      <w:adjustRightInd w:val="0"/>
      <w:snapToGrid w:val="0"/>
      <w:spacing w:before="60" w:after="60" w:line="228" w:lineRule="auto"/>
      <w:jc w:val="both"/>
    </w:pPr>
    <w:rPr>
      <w:rFonts w:ascii="Minion Pro" w:hAnsi="Minion Pro"/>
      <w:snapToGrid w:val="0"/>
      <w:color w:val="000000"/>
      <w:sz w:val="18"/>
      <w:lang w:eastAsia="en-US" w:bidi="en-US"/>
    </w:rPr>
  </w:style>
  <w:style w:type="paragraph" w:customStyle="1" w:styleId="TSP71FootNotes">
    <w:name w:val="TSP_7.1_FootNotes"/>
    <w:qFormat/>
    <w:rsid w:val="00811DED"/>
    <w:pPr>
      <w:numPr>
        <w:numId w:val="51"/>
      </w:numPr>
      <w:adjustRightInd w:val="0"/>
      <w:snapToGrid w:val="0"/>
      <w:spacing w:before="60" w:after="60" w:line="228" w:lineRule="auto"/>
      <w:jc w:val="both"/>
    </w:pPr>
    <w:rPr>
      <w:rFonts w:ascii="Minion Pro" w:hAnsi="Minion Pro"/>
      <w:noProof/>
      <w:color w:val="000000"/>
      <w:sz w:val="18"/>
    </w:rPr>
  </w:style>
  <w:style w:type="paragraph" w:customStyle="1" w:styleId="TSP71References">
    <w:name w:val="TSP_7.1_References"/>
    <w:qFormat/>
    <w:rsid w:val="00811DED"/>
    <w:pPr>
      <w:numPr>
        <w:numId w:val="50"/>
      </w:numPr>
      <w:adjustRightInd w:val="0"/>
      <w:snapToGrid w:val="0"/>
      <w:spacing w:line="228" w:lineRule="auto"/>
      <w:jc w:val="both"/>
    </w:pPr>
    <w:rPr>
      <w:rFonts w:ascii="Minion Pro" w:eastAsia="等线" w:hAnsi="Minion Pro"/>
      <w:color w:val="000000"/>
      <w:lang w:eastAsia="de-DE" w:bidi="en-US"/>
    </w:rPr>
  </w:style>
  <w:style w:type="paragraph" w:customStyle="1" w:styleId="TSP72Copyright">
    <w:name w:val="TSP_7.2_Copyright"/>
    <w:qFormat/>
    <w:rsid w:val="00811DED"/>
    <w:pPr>
      <w:adjustRightInd w:val="0"/>
      <w:snapToGrid w:val="0"/>
      <w:spacing w:line="228" w:lineRule="auto"/>
      <w:jc w:val="both"/>
    </w:pPr>
    <w:rPr>
      <w:rFonts w:ascii="Minion Pro" w:eastAsia="Times New Roman" w:hAnsi="Minion Pro"/>
      <w:noProof/>
      <w:snapToGrid w:val="0"/>
      <w:color w:val="000000"/>
      <w:sz w:val="18"/>
      <w:lang w:val="en-GB" w:eastAsia="en-GB"/>
    </w:rPr>
  </w:style>
  <w:style w:type="paragraph" w:customStyle="1" w:styleId="TSP73CopyrightImage">
    <w:name w:val="TSP_7.3_CopyrightImage"/>
    <w:qFormat/>
    <w:rsid w:val="00811DED"/>
    <w:pPr>
      <w:adjustRightInd w:val="0"/>
      <w:snapToGrid w:val="0"/>
      <w:spacing w:before="20" w:line="228" w:lineRule="auto"/>
    </w:pPr>
    <w:rPr>
      <w:rFonts w:ascii="Minion Pro" w:eastAsia="Times New Roman" w:hAnsi="Minion Pro"/>
      <w:color w:val="000000"/>
      <w:sz w:val="18"/>
      <w:lang w:eastAsia="de-CH"/>
    </w:rPr>
  </w:style>
  <w:style w:type="paragraph" w:customStyle="1" w:styleId="TSP81theorem">
    <w:name w:val="TSP_8.1_theorem"/>
    <w:qFormat/>
    <w:rsid w:val="00811DED"/>
    <w:pPr>
      <w:adjustRightInd w:val="0"/>
      <w:snapToGrid w:val="0"/>
      <w:spacing w:before="240" w:after="240" w:line="240" w:lineRule="atLeast"/>
      <w:jc w:val="both"/>
    </w:pPr>
    <w:rPr>
      <w:rFonts w:ascii="Minion Pro" w:eastAsia="Times New Roman" w:hAnsi="Minion Pro"/>
      <w:i/>
      <w:snapToGrid w:val="0"/>
      <w:color w:val="000000"/>
      <w:sz w:val="22"/>
      <w:szCs w:val="22"/>
      <w:lang w:eastAsia="de-DE" w:bidi="en-US"/>
    </w:rPr>
  </w:style>
  <w:style w:type="paragraph" w:customStyle="1" w:styleId="TSP82proof">
    <w:name w:val="TSP_8.2_proof"/>
    <w:qFormat/>
    <w:rsid w:val="00811DED"/>
    <w:pPr>
      <w:adjustRightInd w:val="0"/>
      <w:snapToGrid w:val="0"/>
      <w:spacing w:before="240" w:after="240" w:line="240" w:lineRule="atLeast"/>
      <w:jc w:val="both"/>
    </w:pPr>
    <w:rPr>
      <w:rFonts w:ascii="Minion Pro" w:eastAsia="Times New Roman" w:hAnsi="Minion Pro"/>
      <w:snapToGrid w:val="0"/>
      <w:color w:val="000000"/>
      <w:sz w:val="22"/>
      <w:szCs w:val="22"/>
      <w:lang w:eastAsia="de-DE" w:bidi="en-US"/>
    </w:rPr>
  </w:style>
  <w:style w:type="paragraph" w:customStyle="1" w:styleId="TSPequationFram">
    <w:name w:val="TSP_equationFram"/>
    <w:qFormat/>
    <w:rsid w:val="00811DED"/>
    <w:pPr>
      <w:adjustRightInd w:val="0"/>
      <w:snapToGrid w:val="0"/>
      <w:spacing w:before="120" w:after="120"/>
    </w:pPr>
    <w:rPr>
      <w:rFonts w:ascii="Minion Pro" w:eastAsia="Times New Roman" w:hAnsi="Minion Pro"/>
      <w:snapToGrid w:val="0"/>
      <w:color w:val="000000"/>
      <w:sz w:val="22"/>
      <w:szCs w:val="22"/>
      <w:lang w:eastAsia="de-DE" w:bidi="en-US"/>
    </w:rPr>
  </w:style>
  <w:style w:type="paragraph" w:customStyle="1" w:styleId="TSPfooter">
    <w:name w:val="TSP_footer"/>
    <w:qFormat/>
    <w:rsid w:val="00811DED"/>
    <w:pPr>
      <w:adjustRightInd w:val="0"/>
      <w:snapToGrid w:val="0"/>
      <w:spacing w:line="228" w:lineRule="auto"/>
      <w:jc w:val="both"/>
    </w:pPr>
    <w:rPr>
      <w:rFonts w:ascii="Minion Pro" w:eastAsia="Times New Roman" w:hAnsi="Minion Pro"/>
      <w:color w:val="000000"/>
      <w:sz w:val="16"/>
      <w:lang w:eastAsia="de-DE"/>
    </w:rPr>
  </w:style>
  <w:style w:type="paragraph" w:customStyle="1" w:styleId="TSPfooterfirstpage">
    <w:name w:val="TSP_footer_firstpage"/>
    <w:qFormat/>
    <w:rsid w:val="00811DED"/>
    <w:pPr>
      <w:tabs>
        <w:tab w:val="right" w:pos="8845"/>
      </w:tabs>
      <w:suppressAutoHyphens/>
      <w:snapToGrid w:val="0"/>
      <w:spacing w:line="228" w:lineRule="auto"/>
      <w:jc w:val="both"/>
    </w:pPr>
    <w:rPr>
      <w:rFonts w:ascii="Minion Pro" w:eastAsia="Times New Roman" w:hAnsi="Minion Pro"/>
      <w:color w:val="000000"/>
      <w:sz w:val="16"/>
      <w:lang w:eastAsia="de-DE"/>
    </w:rPr>
  </w:style>
  <w:style w:type="paragraph" w:customStyle="1" w:styleId="TSPheader">
    <w:name w:val="TSP_header"/>
    <w:qFormat/>
    <w:rsid w:val="00811DED"/>
    <w:pPr>
      <w:adjustRightInd w:val="0"/>
      <w:snapToGrid w:val="0"/>
      <w:spacing w:line="228" w:lineRule="auto"/>
      <w:jc w:val="both"/>
    </w:pPr>
    <w:rPr>
      <w:rFonts w:ascii="Minion Pro" w:eastAsia="Times New Roman" w:hAnsi="Minion Pro"/>
      <w:iCs/>
      <w:color w:val="000000"/>
      <w:sz w:val="16"/>
      <w:lang w:eastAsia="de-DE"/>
    </w:rPr>
  </w:style>
  <w:style w:type="paragraph" w:customStyle="1" w:styleId="TSPheadercitation">
    <w:name w:val="TSP_header_citation"/>
    <w:qFormat/>
    <w:rsid w:val="00811DED"/>
    <w:pPr>
      <w:spacing w:line="228" w:lineRule="auto"/>
    </w:pPr>
    <w:rPr>
      <w:rFonts w:ascii="Minion Pro" w:eastAsia="Times New Roman" w:hAnsi="Minion Pro"/>
      <w:snapToGrid w:val="0"/>
      <w:color w:val="000000"/>
      <w:sz w:val="16"/>
      <w:lang w:eastAsia="de-DE" w:bidi="en-US"/>
    </w:rPr>
  </w:style>
  <w:style w:type="paragraph" w:customStyle="1" w:styleId="TSPheaderjournallogo">
    <w:name w:val="TSP_header_journal_logo"/>
    <w:qFormat/>
    <w:rsid w:val="00811DED"/>
    <w:pPr>
      <w:adjustRightInd w:val="0"/>
      <w:snapToGrid w:val="0"/>
      <w:spacing w:line="240" w:lineRule="atLeast"/>
    </w:pPr>
    <w:rPr>
      <w:rFonts w:ascii="Minion Pro" w:eastAsia="Times New Roman" w:hAnsi="Minion Pro"/>
      <w:color w:val="000000"/>
      <w:sz w:val="22"/>
      <w:szCs w:val="22"/>
      <w:lang w:eastAsia="de-CH"/>
    </w:rPr>
  </w:style>
  <w:style w:type="paragraph" w:customStyle="1" w:styleId="TSPheadertsplogo">
    <w:name w:val="TSP_header_tsp_logo"/>
    <w:qFormat/>
    <w:rsid w:val="00811DED"/>
    <w:pPr>
      <w:adjustRightInd w:val="0"/>
      <w:snapToGrid w:val="0"/>
      <w:spacing w:line="240" w:lineRule="atLeast"/>
      <w:jc w:val="right"/>
    </w:pPr>
    <w:rPr>
      <w:rFonts w:ascii="Minion Pro" w:eastAsia="Times New Roman" w:hAnsi="Minion Pro"/>
      <w:color w:val="000000"/>
      <w:sz w:val="22"/>
      <w:szCs w:val="22"/>
      <w:lang w:eastAsia="de-CH"/>
    </w:rPr>
  </w:style>
  <w:style w:type="paragraph" w:customStyle="1" w:styleId="TSPtext">
    <w:name w:val="TSP_text"/>
    <w:qFormat/>
    <w:rsid w:val="00811DED"/>
    <w:pPr>
      <w:snapToGrid w:val="0"/>
      <w:spacing w:line="240" w:lineRule="atLeast"/>
      <w:ind w:firstLine="425"/>
      <w:jc w:val="both"/>
    </w:pPr>
    <w:rPr>
      <w:rFonts w:ascii="Minion Pro" w:eastAsia="Times New Roman" w:hAnsi="Minion Pro"/>
      <w:noProof/>
      <w:snapToGrid w:val="0"/>
      <w:color w:val="000000"/>
      <w:sz w:val="22"/>
      <w:szCs w:val="22"/>
      <w:lang w:eastAsia="de-DE" w:bidi="en-US"/>
    </w:rPr>
  </w:style>
  <w:style w:type="paragraph" w:customStyle="1" w:styleId="TSPtitle">
    <w:name w:val="TSP_title"/>
    <w:qFormat/>
    <w:rsid w:val="00811DED"/>
    <w:pPr>
      <w:adjustRightInd w:val="0"/>
      <w:snapToGrid w:val="0"/>
      <w:spacing w:before="240" w:after="240" w:line="240" w:lineRule="atLeast"/>
      <w:jc w:val="both"/>
    </w:pPr>
    <w:rPr>
      <w:rFonts w:ascii="Minion Pro" w:eastAsia="Times New Roman" w:hAnsi="Minion Pro"/>
      <w:b/>
      <w:snapToGrid w:val="0"/>
      <w:color w:val="000000"/>
      <w:sz w:val="28"/>
      <w:lang w:eastAsia="de-DE" w:bidi="en-US"/>
    </w:rPr>
  </w:style>
  <w:style w:type="character" w:customStyle="1" w:styleId="apple-converted-space">
    <w:name w:val="apple-converted-space"/>
    <w:rsid w:val="00EA6902"/>
  </w:style>
  <w:style w:type="paragraph" w:styleId="Bibliography">
    <w:name w:val="Bibliography"/>
    <w:basedOn w:val="Normal"/>
    <w:next w:val="Normal"/>
    <w:uiPriority w:val="37"/>
    <w:semiHidden/>
    <w:unhideWhenUsed/>
    <w:rsid w:val="00EA6902"/>
  </w:style>
  <w:style w:type="paragraph" w:styleId="BodyText">
    <w:name w:val="Body Text"/>
    <w:link w:val="BodyTextChar"/>
    <w:rsid w:val="00397AC9"/>
    <w:pPr>
      <w:spacing w:after="120" w:line="340" w:lineRule="atLeast"/>
      <w:jc w:val="both"/>
    </w:pPr>
    <w:rPr>
      <w:rFonts w:ascii="Minion Pro" w:hAnsi="Minion Pro"/>
      <w:color w:val="000000"/>
      <w:sz w:val="24"/>
      <w:lang w:eastAsia="de-DE"/>
    </w:rPr>
  </w:style>
  <w:style w:type="character" w:customStyle="1" w:styleId="BodyTextChar">
    <w:name w:val="Body Text Char"/>
    <w:link w:val="BodyText"/>
    <w:rsid w:val="00397AC9"/>
    <w:rPr>
      <w:rFonts w:ascii="Minion Pro" w:hAnsi="Minion Pro"/>
      <w:color w:val="000000"/>
      <w:sz w:val="24"/>
      <w:lang w:eastAsia="de-DE"/>
    </w:rPr>
  </w:style>
  <w:style w:type="character" w:styleId="CommentReference">
    <w:name w:val="annotation reference"/>
    <w:rsid w:val="00EA6902"/>
    <w:rPr>
      <w:sz w:val="21"/>
      <w:szCs w:val="21"/>
    </w:rPr>
  </w:style>
  <w:style w:type="paragraph" w:styleId="CommentText">
    <w:name w:val="annotation text"/>
    <w:basedOn w:val="Normal"/>
    <w:link w:val="CommentTextChar"/>
    <w:rsid w:val="00397AC9"/>
  </w:style>
  <w:style w:type="character" w:customStyle="1" w:styleId="CommentTextChar">
    <w:name w:val="Comment Text Char"/>
    <w:link w:val="CommentText"/>
    <w:rsid w:val="00397AC9"/>
    <w:rPr>
      <w:rFonts w:ascii="Minion Pro" w:hAnsi="Minion Pro"/>
      <w:noProof/>
      <w:color w:val="000000"/>
    </w:rPr>
  </w:style>
  <w:style w:type="paragraph" w:styleId="CommentSubject">
    <w:name w:val="annotation subject"/>
    <w:basedOn w:val="CommentText"/>
    <w:next w:val="CommentText"/>
    <w:link w:val="CommentSubjectChar"/>
    <w:rsid w:val="00397AC9"/>
    <w:rPr>
      <w:b/>
      <w:bCs/>
    </w:rPr>
  </w:style>
  <w:style w:type="character" w:customStyle="1" w:styleId="CommentSubjectChar">
    <w:name w:val="Comment Subject Char"/>
    <w:link w:val="CommentSubject"/>
    <w:rsid w:val="00397AC9"/>
    <w:rPr>
      <w:rFonts w:ascii="Minion Pro" w:hAnsi="Minion Pro"/>
      <w:b/>
      <w:bCs/>
      <w:noProof/>
      <w:color w:val="000000"/>
    </w:rPr>
  </w:style>
  <w:style w:type="character" w:styleId="EndnoteReference">
    <w:name w:val="endnote reference"/>
    <w:rsid w:val="00EA6902"/>
    <w:rPr>
      <w:vertAlign w:val="superscript"/>
    </w:rPr>
  </w:style>
  <w:style w:type="paragraph" w:styleId="EndnoteText">
    <w:name w:val="endnote text"/>
    <w:basedOn w:val="Normal"/>
    <w:link w:val="EndnoteTextChar"/>
    <w:semiHidden/>
    <w:unhideWhenUsed/>
    <w:rsid w:val="00EA6902"/>
    <w:pPr>
      <w:spacing w:line="240" w:lineRule="auto"/>
    </w:pPr>
  </w:style>
  <w:style w:type="character" w:customStyle="1" w:styleId="EndnoteTextChar">
    <w:name w:val="Endnote Text Char"/>
    <w:link w:val="EndnoteText"/>
    <w:semiHidden/>
    <w:rsid w:val="00EA6902"/>
    <w:rPr>
      <w:rFonts w:ascii="Palatino Linotype" w:hAnsi="Palatino Linotype"/>
      <w:noProof/>
      <w:color w:val="000000"/>
    </w:rPr>
  </w:style>
  <w:style w:type="character" w:styleId="FollowedHyperlink">
    <w:name w:val="FollowedHyperlink"/>
    <w:rsid w:val="00EA6902"/>
    <w:rPr>
      <w:color w:val="954F72"/>
      <w:u w:val="single"/>
    </w:rPr>
  </w:style>
  <w:style w:type="paragraph" w:styleId="FootnoteText">
    <w:name w:val="footnote text"/>
    <w:basedOn w:val="Normal"/>
    <w:link w:val="FootnoteTextChar"/>
    <w:semiHidden/>
    <w:unhideWhenUsed/>
    <w:rsid w:val="00EA6902"/>
    <w:pPr>
      <w:spacing w:line="240" w:lineRule="auto"/>
    </w:pPr>
  </w:style>
  <w:style w:type="character" w:customStyle="1" w:styleId="FootnoteTextChar">
    <w:name w:val="Footnote Text Char"/>
    <w:link w:val="FootnoteText"/>
    <w:semiHidden/>
    <w:rsid w:val="00EA6902"/>
    <w:rPr>
      <w:rFonts w:ascii="Palatino Linotype" w:hAnsi="Palatino Linotype"/>
      <w:noProof/>
      <w:color w:val="000000"/>
    </w:rPr>
  </w:style>
  <w:style w:type="paragraph" w:styleId="NormalWeb">
    <w:name w:val="Normal (Web)"/>
    <w:basedOn w:val="Normal"/>
    <w:uiPriority w:val="99"/>
    <w:rsid w:val="00FC62D8"/>
    <w:rPr>
      <w:szCs w:val="24"/>
    </w:rPr>
  </w:style>
  <w:style w:type="paragraph" w:customStyle="1" w:styleId="MsoFootnoteText0">
    <w:name w:val="MsoFootnoteText"/>
    <w:basedOn w:val="NormalWeb"/>
    <w:qFormat/>
    <w:rsid w:val="00397AC9"/>
  </w:style>
  <w:style w:type="character" w:styleId="PageNumber">
    <w:name w:val="page number"/>
    <w:rsid w:val="00374CD6"/>
    <w:rPr>
      <w:rFonts w:ascii="Minion Pro" w:hAnsi="Minion Pro"/>
      <w:sz w:val="20"/>
    </w:rPr>
  </w:style>
  <w:style w:type="character" w:styleId="PlaceholderText">
    <w:name w:val="Placeholder Text"/>
    <w:uiPriority w:val="99"/>
    <w:semiHidden/>
    <w:rsid w:val="00EA6902"/>
    <w:rPr>
      <w:color w:val="808080"/>
    </w:rPr>
  </w:style>
  <w:style w:type="character" w:customStyle="1" w:styleId="Heading1Char">
    <w:name w:val="Heading 1 Char"/>
    <w:basedOn w:val="DefaultParagraphFont"/>
    <w:link w:val="Heading1"/>
    <w:uiPriority w:val="9"/>
    <w:rsid w:val="00397AC9"/>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397AC9"/>
    <w:rPr>
      <w:rFonts w:asciiTheme="majorHAnsi" w:eastAsiaTheme="majorEastAsia" w:hAnsiTheme="majorHAnsi" w:cstheme="majorBidi"/>
      <w:noProof/>
      <w:color w:val="2F5496" w:themeColor="accent1" w:themeShade="BF"/>
      <w:sz w:val="26"/>
      <w:szCs w:val="26"/>
    </w:rPr>
  </w:style>
  <w:style w:type="paragraph" w:customStyle="1" w:styleId="TSP24heading4">
    <w:name w:val="TSP_2.4_heading4"/>
    <w:basedOn w:val="TSP23heading3"/>
    <w:qFormat/>
    <w:rsid w:val="00811DED"/>
    <w:pPr>
      <w:outlineLvl w:val="3"/>
    </w:pPr>
    <w:rPr>
      <w:i w:val="0"/>
    </w:rPr>
  </w:style>
  <w:style w:type="paragraph" w:styleId="BodyTextIndent">
    <w:name w:val="Body Text Indent"/>
    <w:basedOn w:val="Normal"/>
    <w:link w:val="BodyTextIndentChar"/>
    <w:uiPriority w:val="99"/>
    <w:semiHidden/>
    <w:unhideWhenUsed/>
    <w:rsid w:val="009D0CCF"/>
    <w:pPr>
      <w:spacing w:after="120"/>
      <w:ind w:left="283"/>
    </w:pPr>
  </w:style>
  <w:style w:type="character" w:customStyle="1" w:styleId="BodyTextIndentChar">
    <w:name w:val="Body Text Indent Char"/>
    <w:basedOn w:val="DefaultParagraphFont"/>
    <w:link w:val="BodyTextIndent"/>
    <w:uiPriority w:val="99"/>
    <w:semiHidden/>
    <w:rsid w:val="009D0CCF"/>
    <w:rPr>
      <w:rFonts w:ascii="Minion Pro" w:hAnsi="Minion Pro"/>
      <w:noProof/>
      <w:color w:val="000000"/>
      <w:sz w:val="22"/>
    </w:rPr>
  </w:style>
  <w:style w:type="paragraph" w:styleId="BodyTextFirstIndent2">
    <w:name w:val="Body Text First Indent 2"/>
    <w:basedOn w:val="BodyTextIndent"/>
    <w:link w:val="BodyTextFirstIndent2Char"/>
    <w:uiPriority w:val="99"/>
    <w:semiHidden/>
    <w:unhideWhenUsed/>
    <w:qFormat/>
    <w:rsid w:val="009D0CCF"/>
    <w:pPr>
      <w:widowControl w:val="0"/>
      <w:adjustRightInd/>
      <w:snapToGrid/>
      <w:spacing w:line="240" w:lineRule="auto"/>
      <w:ind w:leftChars="200" w:left="420" w:firstLineChars="200" w:firstLine="420"/>
    </w:pPr>
    <w:rPr>
      <w:rFonts w:asciiTheme="minorHAnsi" w:eastAsiaTheme="minorEastAsia" w:hAnsiTheme="minorHAnsi" w:cstheme="minorBidi"/>
      <w:noProof w:val="0"/>
      <w:color w:val="auto"/>
      <w:kern w:val="2"/>
      <w:sz w:val="21"/>
      <w:szCs w:val="24"/>
    </w:rPr>
  </w:style>
  <w:style w:type="character" w:customStyle="1" w:styleId="BodyTextFirstIndent2Char">
    <w:name w:val="Body Text First Indent 2 Char"/>
    <w:basedOn w:val="BodyTextIndentChar"/>
    <w:link w:val="BodyTextFirstIndent2"/>
    <w:uiPriority w:val="99"/>
    <w:semiHidden/>
    <w:rsid w:val="009D0CCF"/>
    <w:rPr>
      <w:rFonts w:asciiTheme="minorHAnsi" w:eastAsiaTheme="minorEastAsia" w:hAnsiTheme="minorHAnsi" w:cstheme="minorBidi"/>
      <w:noProof/>
      <w:color w:val="000000"/>
      <w:kern w:val="2"/>
      <w:sz w:val="21"/>
      <w:szCs w:val="24"/>
    </w:rPr>
  </w:style>
  <w:style w:type="paragraph" w:styleId="HTMLPreformatted">
    <w:name w:val="HTML Preformatted"/>
    <w:basedOn w:val="Normal"/>
    <w:link w:val="HTMLPreformattedChar"/>
    <w:qFormat/>
    <w:rsid w:val="009D0C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line="240" w:lineRule="auto"/>
      <w:ind w:firstLine="0"/>
      <w:jc w:val="left"/>
    </w:pPr>
    <w:rPr>
      <w:rFonts w:ascii="宋体" w:hAnsi="宋体" w:hint="eastAsia"/>
      <w:noProof w:val="0"/>
      <w:color w:val="auto"/>
      <w:sz w:val="24"/>
      <w:szCs w:val="24"/>
    </w:rPr>
  </w:style>
  <w:style w:type="character" w:customStyle="1" w:styleId="HTMLPreformattedChar">
    <w:name w:val="HTML Preformatted Char"/>
    <w:basedOn w:val="DefaultParagraphFont"/>
    <w:link w:val="HTMLPreformatted"/>
    <w:rsid w:val="009D0CCF"/>
    <w:rPr>
      <w:rFonts w:ascii="宋体" w:hAnsi="宋体"/>
      <w:sz w:val="24"/>
      <w:szCs w:val="24"/>
    </w:rPr>
  </w:style>
  <w:style w:type="paragraph" w:styleId="ListParagraph">
    <w:name w:val="List Paragraph"/>
    <w:basedOn w:val="Normal"/>
    <w:uiPriority w:val="34"/>
    <w:qFormat/>
    <w:rsid w:val="004160F2"/>
    <w:pPr>
      <w:ind w:left="720"/>
      <w:contextualSpacing/>
    </w:pPr>
  </w:style>
  <w:style w:type="paragraph" w:styleId="Revision">
    <w:name w:val="Revision"/>
    <w:hidden/>
    <w:uiPriority w:val="99"/>
    <w:semiHidden/>
    <w:rsid w:val="00A16578"/>
    <w:rPr>
      <w:rFonts w:ascii="Minion Pro" w:hAnsi="Minion Pro"/>
      <w:noProof/>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655157">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commentsExtended" Target="commentsExtended.xml"/><Relationship Id="rId22" Type="http://schemas.microsoft.com/office/2011/relationships/people" Target="people.xml"/></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Word%20templates\TSP_CMC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F1B37-ED3E-4358-A5F4-77C08BA8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TSP_CMC_template.dot</Template>
  <TotalTime>31</TotalTime>
  <Pages>8</Pages>
  <Words>2264</Words>
  <Characters>12908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Tech Science Press</dc:creator>
  <cp:keywords/>
  <dc:description/>
  <cp:lastModifiedBy>Tech Science Press</cp:lastModifiedBy>
  <cp:revision>7</cp:revision>
  <cp:lastPrinted>2025-07-25T03:26:00Z</cp:lastPrinted>
  <dcterms:created xsi:type="dcterms:W3CDTF">2026-01-26T06:32:00Z</dcterms:created>
  <dcterms:modified xsi:type="dcterms:W3CDTF">2026-01-26T07:05:00Z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