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5F257" w14:textId="77777777" w:rsidR="002C30FF" w:rsidRPr="00CC5B26" w:rsidRDefault="00000000">
      <w:pPr>
        <w:pStyle w:val="Heading1"/>
        <w:spacing w:beforeLines="50" w:before="156" w:afterLines="50" w:after="156" w:line="360" w:lineRule="auto"/>
        <w:jc w:val="center"/>
        <w:rPr>
          <w:rFonts w:ascii="Times New Roman" w:eastAsia="SimSun" w:hAnsi="Times New Roman" w:cs="Times New Roman"/>
          <w:b/>
          <w:bCs/>
          <w:color w:val="000000" w:themeColor="text1"/>
          <w:sz w:val="28"/>
          <w:szCs w:val="28"/>
        </w:rPr>
      </w:pPr>
      <w:bookmarkStart w:id="0" w:name="OLE_LINK5"/>
      <w:bookmarkStart w:id="1" w:name="OLE_LINK4"/>
      <w:bookmarkStart w:id="2" w:name="OLE_LINK3"/>
      <w:bookmarkStart w:id="3" w:name="OLE_LINK2"/>
      <w:r w:rsidRPr="00CC5B26">
        <w:rPr>
          <w:rFonts w:ascii="Times New Roman" w:eastAsia="SimSun" w:hAnsi="Times New Roman" w:cs="Times New Roman" w:hint="eastAsia"/>
          <w:b/>
          <w:bCs/>
          <w:color w:val="000000" w:themeColor="text1"/>
          <w:sz w:val="28"/>
          <w:szCs w:val="28"/>
        </w:rPr>
        <w:t xml:space="preserve">Supplementary </w:t>
      </w:r>
      <w:r w:rsidRPr="00CC5B26">
        <w:rPr>
          <w:rFonts w:ascii="Times New Roman" w:eastAsia="SimSun" w:hAnsi="Times New Roman" w:cs="Times New Roman"/>
          <w:b/>
          <w:bCs/>
          <w:color w:val="000000" w:themeColor="text1"/>
          <w:sz w:val="28"/>
          <w:szCs w:val="28"/>
        </w:rPr>
        <w:t>Material for</w:t>
      </w:r>
    </w:p>
    <w:bookmarkEnd w:id="0"/>
    <w:bookmarkEnd w:id="1"/>
    <w:bookmarkEnd w:id="2"/>
    <w:bookmarkEnd w:id="3"/>
    <w:p w14:paraId="4651B622" w14:textId="77777777" w:rsidR="00CC5B26" w:rsidRPr="00CC5B26" w:rsidRDefault="00CC5B26" w:rsidP="00CC5B26">
      <w:pPr>
        <w:pStyle w:val="TSP12title"/>
      </w:pPr>
      <w:r w:rsidRPr="00CC5B26">
        <w:t xml:space="preserve">Surface-Functionalized </w:t>
      </w:r>
      <w:proofErr w:type="spellStart"/>
      <w:r w:rsidRPr="00CC5B26">
        <w:t>ZnO</w:t>
      </w:r>
      <w:proofErr w:type="spellEnd"/>
      <w:r w:rsidRPr="00CC5B26">
        <w:t xml:space="preserve"> Nanorods via PEG-Assisted Stabilization for Durable Antibacterial Lyocell Fibers</w:t>
      </w:r>
    </w:p>
    <w:p w14:paraId="47C50C72" w14:textId="6FE8CF8F" w:rsidR="00CC5B26" w:rsidRPr="00CC5B26" w:rsidRDefault="00CC5B26" w:rsidP="00CC5B26">
      <w:pPr>
        <w:pStyle w:val="TSP13authornames"/>
      </w:pPr>
      <w:r w:rsidRPr="00CC5B26">
        <w:t>Biao Liu</w:t>
      </w:r>
      <w:r w:rsidRPr="00CC5B26">
        <w:rPr>
          <w:rFonts w:hint="eastAsia"/>
          <w:vertAlign w:val="superscript"/>
        </w:rPr>
        <w:t>1</w:t>
      </w:r>
      <w:r w:rsidRPr="00CC5B26">
        <w:rPr>
          <w:rFonts w:ascii="Times New Roman" w:hAnsi="Times New Roman"/>
          <w:sz w:val="24"/>
          <w:szCs w:val="24"/>
          <w:shd w:val="clear" w:color="auto" w:fill="FFFFFF"/>
        </w:rPr>
        <w:t xml:space="preserve">, </w:t>
      </w:r>
      <w:r w:rsidRPr="00CC5B26">
        <w:t>Xin Wei</w:t>
      </w:r>
      <w:r w:rsidRPr="00CC5B26">
        <w:rPr>
          <w:rFonts w:hint="eastAsia"/>
          <w:vertAlign w:val="superscript"/>
        </w:rPr>
        <w:t>1</w:t>
      </w:r>
      <w:r w:rsidRPr="00CC5B26">
        <w:t xml:space="preserve">, </w:t>
      </w:r>
      <w:proofErr w:type="spellStart"/>
      <w:r w:rsidRPr="00CC5B26">
        <w:t>Zexin</w:t>
      </w:r>
      <w:proofErr w:type="spellEnd"/>
      <w:r w:rsidRPr="00CC5B26">
        <w:t xml:space="preserve"> Lin</w:t>
      </w:r>
      <w:r w:rsidRPr="00CC5B26">
        <w:rPr>
          <w:rFonts w:hint="eastAsia"/>
          <w:vertAlign w:val="superscript"/>
        </w:rPr>
        <w:t>1</w:t>
      </w:r>
      <w:r w:rsidRPr="00CC5B26">
        <w:t>, Peiyu Cui</w:t>
      </w:r>
      <w:r w:rsidRPr="00CC5B26">
        <w:rPr>
          <w:rFonts w:hint="eastAsia"/>
          <w:vertAlign w:val="superscript"/>
        </w:rPr>
        <w:t>1</w:t>
      </w:r>
      <w:r w:rsidRPr="00CC5B26">
        <w:t xml:space="preserve">, </w:t>
      </w:r>
      <w:proofErr w:type="spellStart"/>
      <w:r w:rsidRPr="00CC5B26">
        <w:t>Junlong</w:t>
      </w:r>
      <w:proofErr w:type="spellEnd"/>
      <w:r w:rsidRPr="00CC5B26">
        <w:t xml:space="preserve"> Yao</w:t>
      </w:r>
      <w:r w:rsidRPr="00CC5B26">
        <w:rPr>
          <w:rFonts w:hint="eastAsia"/>
          <w:vertAlign w:val="superscript"/>
        </w:rPr>
        <w:t>1</w:t>
      </w:r>
      <w:r w:rsidRPr="00CC5B26">
        <w:t>, Xiaobo Ye</w:t>
      </w:r>
      <w:r w:rsidRPr="00CC5B26">
        <w:rPr>
          <w:rFonts w:hint="eastAsia"/>
          <w:vertAlign w:val="superscript"/>
        </w:rPr>
        <w:t>2</w:t>
      </w:r>
      <w:r w:rsidRPr="00CC5B26">
        <w:t>, Bin Fang</w:t>
      </w:r>
      <w:r w:rsidRPr="00CC5B26">
        <w:rPr>
          <w:rFonts w:hint="eastAsia"/>
          <w:vertAlign w:val="superscript"/>
        </w:rPr>
        <w:t>2</w:t>
      </w:r>
      <w:r w:rsidRPr="00CC5B26">
        <w:t xml:space="preserve">, </w:t>
      </w:r>
      <w:r>
        <w:rPr>
          <w:rFonts w:eastAsiaTheme="minorEastAsia"/>
          <w:lang w:eastAsia="zh-CN"/>
        </w:rPr>
        <w:br/>
      </w:r>
      <w:r w:rsidRPr="00CC5B26">
        <w:t>Yani Guo</w:t>
      </w:r>
      <w:proofErr w:type="gramStart"/>
      <w:r w:rsidRPr="00CC5B26">
        <w:rPr>
          <w:rFonts w:hint="eastAsia"/>
          <w:vertAlign w:val="superscript"/>
        </w:rPr>
        <w:t>1</w:t>
      </w:r>
      <w:r w:rsidRPr="00CC5B26">
        <w:rPr>
          <w:vertAlign w:val="superscript"/>
        </w:rPr>
        <w:t>,</w:t>
      </w:r>
      <w:r w:rsidRPr="00CC5B26">
        <w:t>*</w:t>
      </w:r>
      <w:proofErr w:type="gramEnd"/>
      <w:r w:rsidRPr="00CC5B26">
        <w:t xml:space="preserve"> and Yimin Sun</w:t>
      </w:r>
      <w:proofErr w:type="gramStart"/>
      <w:r w:rsidRPr="00CC5B26">
        <w:rPr>
          <w:rFonts w:hint="eastAsia"/>
          <w:vertAlign w:val="superscript"/>
        </w:rPr>
        <w:t>1</w:t>
      </w:r>
      <w:r w:rsidRPr="00CC5B26">
        <w:rPr>
          <w:vertAlign w:val="superscript"/>
        </w:rPr>
        <w:t>,</w:t>
      </w:r>
      <w:r w:rsidRPr="00CC5B26">
        <w:t>*</w:t>
      </w:r>
      <w:proofErr w:type="gramEnd"/>
    </w:p>
    <w:p w14:paraId="6D7B3FF0" w14:textId="77777777" w:rsidR="00CC5B26" w:rsidRPr="00CC5B26" w:rsidRDefault="00CC5B26" w:rsidP="00CC5B26">
      <w:pPr>
        <w:pStyle w:val="TSP16affiliation"/>
      </w:pPr>
      <w:r w:rsidRPr="00CC5B26">
        <w:rPr>
          <w:rFonts w:hint="eastAsia"/>
          <w:vertAlign w:val="superscript"/>
        </w:rPr>
        <w:t>1</w:t>
      </w:r>
      <w:r w:rsidRPr="00CC5B26">
        <w:t>Hubei Key Laboratory of Plasma Chemistry and Advanced Materials, School of Materials Science and Engineering, Wuhan Institute of Technology, Wuhan, China</w:t>
      </w:r>
    </w:p>
    <w:p w14:paraId="2C50C1D1" w14:textId="77777777" w:rsidR="00CC5B26" w:rsidRPr="00CC5B26" w:rsidRDefault="00CC5B26" w:rsidP="00CC5B26">
      <w:pPr>
        <w:pStyle w:val="TSP16affiliation"/>
      </w:pPr>
      <w:r w:rsidRPr="00CC5B26">
        <w:rPr>
          <w:rFonts w:hint="eastAsia"/>
          <w:vertAlign w:val="superscript"/>
        </w:rPr>
        <w:t>2</w:t>
      </w:r>
      <w:r w:rsidRPr="00CC5B26">
        <w:t xml:space="preserve">Dangyang </w:t>
      </w:r>
      <w:proofErr w:type="spellStart"/>
      <w:r w:rsidRPr="00CC5B26">
        <w:t>Hongyang</w:t>
      </w:r>
      <w:proofErr w:type="spellEnd"/>
      <w:r w:rsidRPr="00CC5B26">
        <w:t xml:space="preserve"> New Material Technology Co., Ltd</w:t>
      </w:r>
      <w:r w:rsidRPr="00CC5B26">
        <w:rPr>
          <w:rFonts w:eastAsiaTheme="minorEastAsia" w:hint="eastAsia"/>
          <w:lang w:eastAsia="zh-CN"/>
        </w:rPr>
        <w:t>.</w:t>
      </w:r>
      <w:r w:rsidRPr="00CC5B26">
        <w:t xml:space="preserve">, </w:t>
      </w:r>
      <w:proofErr w:type="spellStart"/>
      <w:r w:rsidRPr="00CC5B26">
        <w:t>Dangyang</w:t>
      </w:r>
      <w:proofErr w:type="spellEnd"/>
      <w:r w:rsidRPr="00CC5B26">
        <w:t>, China</w:t>
      </w:r>
    </w:p>
    <w:p w14:paraId="31282A7F" w14:textId="77777777" w:rsidR="00CC5B26" w:rsidRPr="00CC5B26" w:rsidRDefault="00CC5B26" w:rsidP="00CC5B26">
      <w:pPr>
        <w:pStyle w:val="TSP16affiliation"/>
      </w:pPr>
      <w:r w:rsidRPr="00CC5B26">
        <w:t>*Corresponding Author</w:t>
      </w:r>
      <w:r w:rsidRPr="00CC5B26">
        <w:rPr>
          <w:rFonts w:eastAsiaTheme="minorEastAsia" w:hint="eastAsia"/>
          <w:lang w:eastAsia="zh-CN"/>
        </w:rPr>
        <w:t>s</w:t>
      </w:r>
      <w:r w:rsidRPr="00CC5B26">
        <w:t xml:space="preserve">: </w:t>
      </w:r>
      <w:r w:rsidRPr="00CC5B26">
        <w:rPr>
          <w:rFonts w:hint="eastAsia"/>
        </w:rPr>
        <w:t>Yani Guo.</w:t>
      </w:r>
      <w:r w:rsidRPr="00CC5B26">
        <w:t xml:space="preserve"> Email:</w:t>
      </w:r>
      <w:r w:rsidRPr="00CC5B26">
        <w:rPr>
          <w:rFonts w:hint="eastAsia"/>
        </w:rPr>
        <w:t xml:space="preserve"> </w:t>
      </w:r>
      <w:r w:rsidRPr="00CC5B26">
        <w:t>guoyni@</w:t>
      </w:r>
      <w:r w:rsidRPr="00CC5B26">
        <w:rPr>
          <w:rFonts w:hint="eastAsia"/>
        </w:rPr>
        <w:t>163</w:t>
      </w:r>
      <w:r w:rsidRPr="00CC5B26">
        <w:t>.</w:t>
      </w:r>
      <w:r w:rsidRPr="00CC5B26">
        <w:rPr>
          <w:rFonts w:hint="eastAsia"/>
        </w:rPr>
        <w:t>com</w:t>
      </w:r>
      <w:r w:rsidRPr="00CC5B26">
        <w:rPr>
          <w:rFonts w:eastAsiaTheme="minorEastAsia" w:hint="eastAsia"/>
        </w:rPr>
        <w:t>;</w:t>
      </w:r>
      <w:r w:rsidRPr="00CC5B26">
        <w:t xml:space="preserve"> Y</w:t>
      </w:r>
      <w:r w:rsidRPr="00CC5B26">
        <w:rPr>
          <w:rFonts w:eastAsiaTheme="minorEastAsia" w:hint="eastAsia"/>
        </w:rPr>
        <w:t>imin</w:t>
      </w:r>
      <w:r w:rsidRPr="00CC5B26">
        <w:t xml:space="preserve"> Sun</w:t>
      </w:r>
      <w:r w:rsidRPr="00CC5B26">
        <w:rPr>
          <w:rFonts w:eastAsiaTheme="minorEastAsia" w:hint="eastAsia"/>
        </w:rPr>
        <w:t xml:space="preserve">. </w:t>
      </w:r>
      <w:r w:rsidRPr="00CC5B26">
        <w:t>Email:</w:t>
      </w:r>
      <w:r w:rsidRPr="00CC5B26">
        <w:rPr>
          <w:rFonts w:hint="eastAsia"/>
        </w:rPr>
        <w:t xml:space="preserve"> </w:t>
      </w:r>
      <w:r w:rsidRPr="00CC5B26">
        <w:t>ymsun@wit.edu.cn</w:t>
      </w:r>
    </w:p>
    <w:p w14:paraId="4AF8A87F" w14:textId="516F8581" w:rsidR="002C30FF" w:rsidRPr="00CC5B26" w:rsidRDefault="002C30FF">
      <w:pPr>
        <w:spacing w:line="360" w:lineRule="auto"/>
        <w:jc w:val="center"/>
      </w:pPr>
    </w:p>
    <w:p w14:paraId="3CB9686E" w14:textId="73A2166D" w:rsidR="00BA4B38" w:rsidRPr="00CC5B26" w:rsidRDefault="00BA4B38">
      <w:pPr>
        <w:spacing w:line="360" w:lineRule="auto"/>
        <w:jc w:val="center"/>
        <w:rPr>
          <w:rFonts w:ascii="Times New Roman" w:hAnsi="Times New Roman" w:cs="Times New Roman"/>
          <w:sz w:val="24"/>
          <w:shd w:val="clear" w:color="auto" w:fill="FFFFFF"/>
        </w:rPr>
      </w:pPr>
    </w:p>
    <w:p w14:paraId="6352CF5C" w14:textId="7AE9E000" w:rsidR="007D0A9F" w:rsidRPr="00CC5B26" w:rsidRDefault="007D0A9F">
      <w:pPr>
        <w:spacing w:line="360" w:lineRule="auto"/>
        <w:jc w:val="center"/>
        <w:rPr>
          <w:rFonts w:ascii="Times New Roman" w:hAnsi="Times New Roman" w:cs="Times New Roman"/>
          <w:sz w:val="24"/>
          <w:shd w:val="clear" w:color="auto" w:fill="FFFFFF"/>
        </w:rPr>
      </w:pPr>
      <w:r w:rsidRPr="00CC5B26">
        <w:rPr>
          <w:noProof/>
        </w:rPr>
        <w:drawing>
          <wp:inline distT="0" distB="0" distL="114300" distR="114300" wp14:anchorId="79434932" wp14:editId="4EECFFA1">
            <wp:extent cx="4680000" cy="2592000"/>
            <wp:effectExtent l="0" t="0" r="635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5"/>
                    <a:stretch>
                      <a:fillRect/>
                    </a:stretch>
                  </pic:blipFill>
                  <pic:spPr>
                    <a:xfrm>
                      <a:off x="0" y="0"/>
                      <a:ext cx="4680000" cy="2592000"/>
                    </a:xfrm>
                    <a:prstGeom prst="rect">
                      <a:avLst/>
                    </a:prstGeom>
                    <a:noFill/>
                    <a:ln>
                      <a:noFill/>
                    </a:ln>
                  </pic:spPr>
                </pic:pic>
              </a:graphicData>
            </a:graphic>
          </wp:inline>
        </w:drawing>
      </w:r>
    </w:p>
    <w:p w14:paraId="18EAC98C" w14:textId="32CA5A06" w:rsidR="00BA4B38" w:rsidRPr="00CC5B26" w:rsidRDefault="00000000">
      <w:pPr>
        <w:jc w:val="center"/>
        <w:rPr>
          <w:rFonts w:ascii="Times New Roman" w:hAnsi="Times New Roman" w:cs="Times New Roman"/>
          <w:snapToGrid w:val="0"/>
          <w:color w:val="000000" w:themeColor="text1"/>
          <w:lang w:bidi="en-US"/>
        </w:rPr>
      </w:pPr>
      <w:r w:rsidRPr="00CC5B26">
        <w:rPr>
          <w:rFonts w:ascii="Times New Roman" w:eastAsia="Segoe UI" w:hAnsi="Times New Roman" w:cs="Times New Roman"/>
          <w:color w:val="000000" w:themeColor="text1"/>
          <w:szCs w:val="21"/>
          <w:shd w:val="clear" w:color="auto" w:fill="FFFFFF"/>
        </w:rPr>
        <w:t>Fig</w:t>
      </w:r>
      <w:r w:rsidRPr="00CC5B26">
        <w:rPr>
          <w:rFonts w:ascii="Times New Roman" w:hAnsi="Times New Roman" w:cs="Times New Roman" w:hint="eastAsia"/>
          <w:color w:val="000000" w:themeColor="text1"/>
          <w:szCs w:val="21"/>
          <w:shd w:val="clear" w:color="auto" w:fill="FFFFFF"/>
        </w:rPr>
        <w:t>.</w:t>
      </w:r>
      <w:r w:rsidRPr="00CC5B26">
        <w:rPr>
          <w:rFonts w:ascii="Times New Roman" w:eastAsia="Segoe UI" w:hAnsi="Times New Roman" w:cs="Times New Roman" w:hint="eastAsia"/>
          <w:color w:val="000000" w:themeColor="text1"/>
          <w:szCs w:val="21"/>
          <w:shd w:val="clear" w:color="auto" w:fill="FFFFFF"/>
        </w:rPr>
        <w:t xml:space="preserve"> </w:t>
      </w:r>
      <w:r w:rsidRPr="00CC5B26">
        <w:rPr>
          <w:rFonts w:ascii="Times New Roman" w:hAnsi="Times New Roman" w:cs="Times New Roman" w:hint="eastAsia"/>
          <w:color w:val="000000" w:themeColor="text1"/>
          <w:szCs w:val="21"/>
          <w:shd w:val="clear" w:color="auto" w:fill="FFFFFF"/>
        </w:rPr>
        <w:t>S</w:t>
      </w:r>
      <w:r w:rsidRPr="00CC5B26">
        <w:rPr>
          <w:rFonts w:ascii="Times New Roman" w:eastAsia="Segoe UI" w:hAnsi="Times New Roman" w:cs="Times New Roman" w:hint="eastAsia"/>
          <w:color w:val="000000" w:themeColor="text1"/>
          <w:szCs w:val="21"/>
          <w:shd w:val="clear" w:color="auto" w:fill="FFFFFF"/>
        </w:rPr>
        <w:t>1</w:t>
      </w:r>
      <w:r w:rsidRPr="00CC5B26">
        <w:rPr>
          <w:rFonts w:ascii="Times New Roman" w:eastAsia="Times New Roman" w:hAnsi="Times New Roman" w:cs="Times New Roman"/>
          <w:snapToGrid w:val="0"/>
          <w:color w:val="000000" w:themeColor="text1"/>
          <w:lang w:eastAsia="de-DE" w:bidi="en-US"/>
        </w:rPr>
        <w:t>:</w:t>
      </w:r>
      <w:r w:rsidR="00BA4B38" w:rsidRPr="00CC5B26">
        <w:rPr>
          <w:color w:val="000000" w:themeColor="text1"/>
        </w:rPr>
        <w:t xml:space="preserve"> </w:t>
      </w:r>
      <w:r w:rsidR="00BA4B38" w:rsidRPr="00CC5B26">
        <w:rPr>
          <w:rFonts w:ascii="Times New Roman" w:eastAsia="Times New Roman" w:hAnsi="Times New Roman" w:cs="Times New Roman"/>
          <w:snapToGrid w:val="0"/>
          <w:color w:val="000000" w:themeColor="text1"/>
          <w:lang w:eastAsia="de-DE" w:bidi="en-US"/>
        </w:rPr>
        <w:t xml:space="preserve">SEM images of </w:t>
      </w:r>
      <w:proofErr w:type="spellStart"/>
      <w:r w:rsidR="00BA4B38" w:rsidRPr="00CC5B26">
        <w:rPr>
          <w:rFonts w:ascii="Times New Roman" w:eastAsia="Times New Roman" w:hAnsi="Times New Roman" w:cs="Times New Roman"/>
          <w:snapToGrid w:val="0"/>
          <w:color w:val="000000" w:themeColor="text1"/>
          <w:lang w:eastAsia="de-DE" w:bidi="en-US"/>
        </w:rPr>
        <w:t>ZnO</w:t>
      </w:r>
      <w:proofErr w:type="spellEnd"/>
      <w:r w:rsidR="00BA4B38" w:rsidRPr="00CC5B26">
        <w:rPr>
          <w:rFonts w:ascii="Times New Roman" w:eastAsia="Times New Roman" w:hAnsi="Times New Roman" w:cs="Times New Roman"/>
          <w:snapToGrid w:val="0"/>
          <w:color w:val="000000" w:themeColor="text1"/>
          <w:lang w:eastAsia="de-DE" w:bidi="en-US"/>
        </w:rPr>
        <w:t xml:space="preserve">/Lyocell composite fibers with 3 </w:t>
      </w:r>
      <w:proofErr w:type="spellStart"/>
      <w:r w:rsidR="00BA4B38" w:rsidRPr="00CC5B26">
        <w:rPr>
          <w:rFonts w:ascii="Times New Roman" w:eastAsia="Times New Roman" w:hAnsi="Times New Roman" w:cs="Times New Roman"/>
          <w:snapToGrid w:val="0"/>
          <w:color w:val="000000" w:themeColor="text1"/>
          <w:lang w:eastAsia="de-DE" w:bidi="en-US"/>
        </w:rPr>
        <w:t>wt</w:t>
      </w:r>
      <w:proofErr w:type="spellEnd"/>
      <w:r w:rsidR="00BA4B38" w:rsidRPr="00CC5B26">
        <w:rPr>
          <w:rFonts w:ascii="Times New Roman" w:eastAsia="Times New Roman" w:hAnsi="Times New Roman" w:cs="Times New Roman"/>
          <w:snapToGrid w:val="0"/>
          <w:color w:val="000000" w:themeColor="text1"/>
          <w:lang w:eastAsia="de-DE" w:bidi="en-US"/>
        </w:rPr>
        <w:t xml:space="preserve">% </w:t>
      </w:r>
      <w:proofErr w:type="spellStart"/>
      <w:r w:rsidR="00BA4B38" w:rsidRPr="00CC5B26">
        <w:rPr>
          <w:rFonts w:ascii="Times New Roman" w:eastAsia="Times New Roman" w:hAnsi="Times New Roman" w:cs="Times New Roman"/>
          <w:snapToGrid w:val="0"/>
          <w:color w:val="000000" w:themeColor="text1"/>
          <w:lang w:eastAsia="de-DE" w:bidi="en-US"/>
        </w:rPr>
        <w:t>ZnO</w:t>
      </w:r>
      <w:proofErr w:type="spellEnd"/>
      <w:r w:rsidR="00BA4B38" w:rsidRPr="00CC5B26">
        <w:rPr>
          <w:rFonts w:ascii="Times New Roman" w:eastAsia="Times New Roman" w:hAnsi="Times New Roman" w:cs="Times New Roman"/>
          <w:snapToGrid w:val="0"/>
          <w:color w:val="000000" w:themeColor="text1"/>
          <w:lang w:eastAsia="de-DE" w:bidi="en-US"/>
        </w:rPr>
        <w:t xml:space="preserve"> loading prepared (</w:t>
      </w:r>
      <w:r w:rsidR="005F2697" w:rsidRPr="00CC5B26">
        <w:rPr>
          <w:rFonts w:ascii="Times New Roman" w:hAnsi="Times New Roman" w:cs="Times New Roman" w:hint="eastAsia"/>
          <w:snapToGrid w:val="0"/>
          <w:color w:val="000000" w:themeColor="text1"/>
          <w:lang w:bidi="en-US"/>
        </w:rPr>
        <w:t>A</w:t>
      </w:r>
      <w:r w:rsidR="00BA4B38" w:rsidRPr="00CC5B26">
        <w:rPr>
          <w:rFonts w:ascii="Times New Roman" w:hAnsi="Times New Roman" w:cs="Times New Roman" w:hint="eastAsia"/>
          <w:snapToGrid w:val="0"/>
          <w:color w:val="000000" w:themeColor="text1"/>
          <w:lang w:bidi="en-US"/>
        </w:rPr>
        <w:t>-</w:t>
      </w:r>
      <w:r w:rsidR="005F2697" w:rsidRPr="00CC5B26">
        <w:rPr>
          <w:rFonts w:ascii="Times New Roman" w:hAnsi="Times New Roman" w:cs="Times New Roman" w:hint="eastAsia"/>
          <w:snapToGrid w:val="0"/>
          <w:color w:val="000000" w:themeColor="text1"/>
          <w:lang w:bidi="en-US"/>
        </w:rPr>
        <w:t>C</w:t>
      </w:r>
      <w:r w:rsidR="00BA4B38" w:rsidRPr="00CC5B26">
        <w:rPr>
          <w:rFonts w:ascii="Times New Roman" w:eastAsia="Times New Roman" w:hAnsi="Times New Roman" w:cs="Times New Roman"/>
          <w:snapToGrid w:val="0"/>
          <w:color w:val="000000" w:themeColor="text1"/>
          <w:lang w:eastAsia="de-DE" w:bidi="en-US"/>
        </w:rPr>
        <w:t>) with PEG and (</w:t>
      </w:r>
      <w:r w:rsidR="005F2697" w:rsidRPr="00CC5B26">
        <w:rPr>
          <w:rFonts w:ascii="Times New Roman" w:hAnsi="Times New Roman" w:cs="Times New Roman" w:hint="eastAsia"/>
          <w:snapToGrid w:val="0"/>
          <w:color w:val="000000" w:themeColor="text1"/>
          <w:lang w:bidi="en-US"/>
        </w:rPr>
        <w:t>D</w:t>
      </w:r>
      <w:r w:rsidR="00BA4B38" w:rsidRPr="00CC5B26">
        <w:rPr>
          <w:rFonts w:ascii="Times New Roman" w:hAnsi="Times New Roman" w:cs="Times New Roman" w:hint="eastAsia"/>
          <w:snapToGrid w:val="0"/>
          <w:color w:val="000000" w:themeColor="text1"/>
          <w:lang w:bidi="en-US"/>
        </w:rPr>
        <w:t>-</w:t>
      </w:r>
      <w:r w:rsidR="005F2697" w:rsidRPr="00CC5B26">
        <w:rPr>
          <w:rFonts w:ascii="Times New Roman" w:hAnsi="Times New Roman" w:cs="Times New Roman" w:hint="eastAsia"/>
          <w:snapToGrid w:val="0"/>
          <w:color w:val="000000" w:themeColor="text1"/>
          <w:lang w:bidi="en-US"/>
        </w:rPr>
        <w:t>F</w:t>
      </w:r>
      <w:r w:rsidR="00BA4B38" w:rsidRPr="00CC5B26">
        <w:rPr>
          <w:rFonts w:ascii="Times New Roman" w:eastAsia="Times New Roman" w:hAnsi="Times New Roman" w:cs="Times New Roman"/>
          <w:snapToGrid w:val="0"/>
          <w:color w:val="000000" w:themeColor="text1"/>
          <w:lang w:eastAsia="de-DE" w:bidi="en-US"/>
        </w:rPr>
        <w:t>) without PEG</w:t>
      </w:r>
    </w:p>
    <w:p w14:paraId="7DB847BA" w14:textId="77777777" w:rsidR="002C30FF" w:rsidRPr="00CC5B26" w:rsidRDefault="00000000">
      <w:pPr>
        <w:jc w:val="center"/>
      </w:pPr>
      <w:r w:rsidRPr="00CC5B26">
        <w:rPr>
          <w:noProof/>
        </w:rPr>
        <w:lastRenderedPageBreak/>
        <w:drawing>
          <wp:inline distT="0" distB="0" distL="0" distR="0" wp14:anchorId="4F886AB6" wp14:editId="3F72B2BE">
            <wp:extent cx="4566285" cy="2949575"/>
            <wp:effectExtent l="0" t="0" r="5715" b="3175"/>
            <wp:docPr id="1365066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66267" name="图片 1"/>
                    <pic:cNvPicPr>
                      <a:picLocks noChangeAspect="1"/>
                    </pic:cNvPicPr>
                  </pic:nvPicPr>
                  <pic:blipFill>
                    <a:blip r:embed="rId6"/>
                    <a:stretch>
                      <a:fillRect/>
                    </a:stretch>
                  </pic:blipFill>
                  <pic:spPr>
                    <a:xfrm>
                      <a:off x="0" y="0"/>
                      <a:ext cx="4566285" cy="2949575"/>
                    </a:xfrm>
                    <a:prstGeom prst="rect">
                      <a:avLst/>
                    </a:prstGeom>
                  </pic:spPr>
                </pic:pic>
              </a:graphicData>
            </a:graphic>
          </wp:inline>
        </w:drawing>
      </w:r>
    </w:p>
    <w:p w14:paraId="21A49C3D" w14:textId="77777777" w:rsidR="002C30FF" w:rsidRPr="00CC5B26" w:rsidRDefault="00000000" w:rsidP="005F2697">
      <w:pPr>
        <w:rPr>
          <w:rFonts w:ascii="Times New Roman" w:eastAsia="Segoe UI" w:hAnsi="Times New Roman" w:cs="Times New Roman"/>
          <w:szCs w:val="21"/>
          <w:shd w:val="clear" w:color="auto" w:fill="FFFFFF"/>
        </w:rPr>
      </w:pPr>
      <w:r w:rsidRPr="00CC5B26">
        <w:rPr>
          <w:rFonts w:ascii="Times New Roman" w:eastAsia="Segoe UI" w:hAnsi="Times New Roman" w:cs="Times New Roman"/>
          <w:b/>
          <w:bCs/>
          <w:szCs w:val="21"/>
          <w:shd w:val="clear" w:color="auto" w:fill="FFFFFF"/>
        </w:rPr>
        <w:t>Fig</w:t>
      </w:r>
      <w:r w:rsidRPr="00CC5B26">
        <w:rPr>
          <w:rFonts w:ascii="Times New Roman" w:hAnsi="Times New Roman" w:cs="Times New Roman" w:hint="eastAsia"/>
          <w:b/>
          <w:bCs/>
          <w:szCs w:val="21"/>
          <w:shd w:val="clear" w:color="auto" w:fill="FFFFFF"/>
        </w:rPr>
        <w:t>.</w:t>
      </w:r>
      <w:r w:rsidRPr="00CC5B26">
        <w:rPr>
          <w:rFonts w:ascii="Times New Roman" w:eastAsia="Segoe UI" w:hAnsi="Times New Roman" w:cs="Times New Roman" w:hint="eastAsia"/>
          <w:b/>
          <w:bCs/>
          <w:szCs w:val="21"/>
          <w:shd w:val="clear" w:color="auto" w:fill="FFFFFF"/>
        </w:rPr>
        <w:t xml:space="preserve"> </w:t>
      </w:r>
      <w:r w:rsidRPr="00CC5B26">
        <w:rPr>
          <w:rFonts w:ascii="Times New Roman" w:hAnsi="Times New Roman" w:cs="Times New Roman" w:hint="eastAsia"/>
          <w:b/>
          <w:bCs/>
          <w:szCs w:val="21"/>
          <w:shd w:val="clear" w:color="auto" w:fill="FFFFFF"/>
        </w:rPr>
        <w:t>S</w:t>
      </w:r>
      <w:r w:rsidRPr="00CC5B26">
        <w:rPr>
          <w:rFonts w:ascii="Times New Roman" w:eastAsia="SimSun" w:hAnsi="Times New Roman" w:cs="Times New Roman" w:hint="eastAsia"/>
          <w:b/>
          <w:bCs/>
          <w:szCs w:val="21"/>
          <w:shd w:val="clear" w:color="auto" w:fill="FFFFFF"/>
        </w:rPr>
        <w:t>2</w:t>
      </w:r>
      <w:r w:rsidRPr="00CC5B26">
        <w:rPr>
          <w:rFonts w:ascii="Times New Roman" w:hAnsi="Times New Roman" w:cs="Times New Roman" w:hint="eastAsia"/>
          <w:b/>
          <w:bCs/>
          <w:szCs w:val="21"/>
          <w:shd w:val="clear" w:color="auto" w:fill="FFFFFF"/>
        </w:rPr>
        <w:t>:</w:t>
      </w:r>
      <w:r w:rsidRPr="00CC5B26">
        <w:rPr>
          <w:rFonts w:ascii="Times New Roman" w:eastAsia="Segoe UI" w:hAnsi="Times New Roman" w:cs="Times New Roman" w:hint="eastAsia"/>
          <w:szCs w:val="21"/>
          <w:shd w:val="clear" w:color="auto" w:fill="FFFFFF"/>
        </w:rPr>
        <w:t xml:space="preserve"> </w:t>
      </w:r>
      <w:r w:rsidRPr="00CC5B26">
        <w:rPr>
          <w:rFonts w:ascii="Times New Roman" w:eastAsia="Segoe UI" w:hAnsi="Times New Roman" w:cs="Times New Roman"/>
          <w:szCs w:val="21"/>
          <w:shd w:val="clear" w:color="auto" w:fill="FFFFFF"/>
        </w:rPr>
        <w:t xml:space="preserve">SEM images of </w:t>
      </w:r>
      <w:r w:rsidRPr="00CC5B26">
        <w:rPr>
          <w:rFonts w:ascii="Times New Roman" w:hAnsi="Times New Roman" w:cs="Times New Roman" w:hint="eastAsia"/>
          <w:szCs w:val="21"/>
          <w:shd w:val="clear" w:color="auto" w:fill="FFFFFF"/>
        </w:rPr>
        <w:t xml:space="preserve">Lyocell </w:t>
      </w:r>
      <w:r w:rsidRPr="00CC5B26">
        <w:rPr>
          <w:rFonts w:ascii="Times New Roman" w:hAnsi="Times New Roman" w:cs="Times New Roman"/>
          <w:szCs w:val="21"/>
          <w:shd w:val="clear" w:color="auto" w:fill="FFFFFF"/>
        </w:rPr>
        <w:t>fibers</w:t>
      </w:r>
      <w:r w:rsidRPr="00CC5B26">
        <w:rPr>
          <w:rFonts w:ascii="Times New Roman" w:eastAsia="Segoe UI" w:hAnsi="Times New Roman" w:cs="Times New Roman"/>
          <w:szCs w:val="21"/>
          <w:shd w:val="clear" w:color="auto" w:fill="FFFFFF"/>
        </w:rPr>
        <w:t xml:space="preserve"> with </w:t>
      </w:r>
      <w:r w:rsidRPr="00CC5B26">
        <w:rPr>
          <w:rFonts w:ascii="Times New Roman" w:eastAsia="Segoe UI" w:hAnsi="Times New Roman" w:cs="Times New Roman" w:hint="eastAsia"/>
          <w:szCs w:val="21"/>
          <w:shd w:val="clear" w:color="auto" w:fill="FFFFFF"/>
        </w:rPr>
        <w:t xml:space="preserve">different </w:t>
      </w:r>
      <w:proofErr w:type="spellStart"/>
      <w:r w:rsidRPr="00CC5B26">
        <w:rPr>
          <w:rFonts w:ascii="Times New Roman" w:eastAsia="Segoe UI" w:hAnsi="Times New Roman" w:cs="Times New Roman"/>
          <w:szCs w:val="21"/>
          <w:shd w:val="clear" w:color="auto" w:fill="FFFFFF"/>
        </w:rPr>
        <w:t>ZnO</w:t>
      </w:r>
      <w:proofErr w:type="spellEnd"/>
      <w:r w:rsidRPr="00CC5B26">
        <w:rPr>
          <w:rFonts w:ascii="Times New Roman" w:eastAsia="Segoe UI" w:hAnsi="Times New Roman" w:cs="Times New Roman"/>
          <w:szCs w:val="21"/>
          <w:shd w:val="clear" w:color="auto" w:fill="FFFFFF"/>
        </w:rPr>
        <w:t xml:space="preserve"> concentrations</w:t>
      </w:r>
      <w:r w:rsidRPr="00CC5B26">
        <w:rPr>
          <w:rFonts w:ascii="Microsoft YaHei" w:eastAsia="Microsoft YaHei" w:hAnsi="Microsoft YaHei" w:cs="Microsoft YaHei" w:hint="eastAsia"/>
          <w:szCs w:val="21"/>
          <w:shd w:val="clear" w:color="auto" w:fill="FFFFFF"/>
        </w:rPr>
        <w:t>:</w:t>
      </w:r>
      <w:r w:rsidRPr="00CC5B26">
        <w:rPr>
          <w:rFonts w:ascii="Times New Roman" w:hAnsi="Times New Roman" w:cs="Times New Roman" w:hint="eastAsia"/>
          <w:szCs w:val="21"/>
          <w:shd w:val="clear" w:color="auto" w:fill="FFFFFF"/>
        </w:rPr>
        <w:t xml:space="preserve"> (A) /Lyocell; (B) 1%-</w:t>
      </w:r>
      <w:proofErr w:type="spellStart"/>
      <w:r w:rsidRPr="00CC5B26">
        <w:rPr>
          <w:rFonts w:ascii="Times New Roman" w:hAnsi="Times New Roman" w:cs="Times New Roman"/>
          <w:szCs w:val="21"/>
          <w:shd w:val="clear" w:color="auto" w:fill="FFFFFF"/>
        </w:rPr>
        <w:t>ZnO</w:t>
      </w:r>
      <w:proofErr w:type="spellEnd"/>
      <w:r w:rsidRPr="00CC5B26">
        <w:rPr>
          <w:rFonts w:ascii="Times New Roman" w:hAnsi="Times New Roman" w:cs="Times New Roman" w:hint="eastAsia"/>
          <w:szCs w:val="21"/>
          <w:shd w:val="clear" w:color="auto" w:fill="FFFFFF"/>
        </w:rPr>
        <w:t xml:space="preserve">/Lyocell; (C) </w:t>
      </w:r>
      <w:r w:rsidRPr="00CC5B26">
        <w:rPr>
          <w:rFonts w:ascii="Times New Roman" w:hAnsi="Times New Roman" w:cs="Times New Roman"/>
          <w:szCs w:val="21"/>
          <w:shd w:val="clear" w:color="auto" w:fill="FFFFFF"/>
        </w:rPr>
        <w:t>2</w:t>
      </w:r>
      <w:r w:rsidRPr="00CC5B26">
        <w:rPr>
          <w:rFonts w:ascii="Times New Roman" w:hAnsi="Times New Roman" w:cs="Times New Roman" w:hint="eastAsia"/>
          <w:szCs w:val="21"/>
          <w:shd w:val="clear" w:color="auto" w:fill="FFFFFF"/>
        </w:rPr>
        <w:t>%-</w:t>
      </w:r>
      <w:proofErr w:type="spellStart"/>
      <w:r w:rsidRPr="00CC5B26">
        <w:rPr>
          <w:rFonts w:ascii="Times New Roman" w:hAnsi="Times New Roman" w:cs="Times New Roman"/>
          <w:szCs w:val="21"/>
          <w:shd w:val="clear" w:color="auto" w:fill="FFFFFF"/>
        </w:rPr>
        <w:t>ZnO</w:t>
      </w:r>
      <w:proofErr w:type="spellEnd"/>
      <w:r w:rsidRPr="00CC5B26">
        <w:rPr>
          <w:rFonts w:ascii="Times New Roman" w:hAnsi="Times New Roman" w:cs="Times New Roman" w:hint="eastAsia"/>
          <w:szCs w:val="21"/>
          <w:shd w:val="clear" w:color="auto" w:fill="FFFFFF"/>
        </w:rPr>
        <w:t>/Lyocell;</w:t>
      </w:r>
      <w:r w:rsidRPr="00CC5B26">
        <w:rPr>
          <w:rFonts w:ascii="Times New Roman" w:eastAsia="Segoe UI" w:hAnsi="Times New Roman" w:cs="Times New Roman"/>
          <w:szCs w:val="21"/>
          <w:shd w:val="clear" w:color="auto" w:fill="FFFFFF"/>
        </w:rPr>
        <w:t xml:space="preserve"> </w:t>
      </w:r>
      <w:r w:rsidRPr="00CC5B26">
        <w:rPr>
          <w:rFonts w:ascii="Times New Roman" w:hAnsi="Times New Roman" w:cs="Times New Roman" w:hint="eastAsia"/>
          <w:szCs w:val="21"/>
          <w:shd w:val="clear" w:color="auto" w:fill="FFFFFF"/>
        </w:rPr>
        <w:t xml:space="preserve">(D) </w:t>
      </w:r>
      <w:r w:rsidRPr="00CC5B26">
        <w:rPr>
          <w:rFonts w:ascii="Times New Roman" w:hAnsi="Times New Roman" w:cs="Times New Roman"/>
          <w:szCs w:val="21"/>
          <w:shd w:val="clear" w:color="auto" w:fill="FFFFFF"/>
        </w:rPr>
        <w:t>3</w:t>
      </w:r>
      <w:r w:rsidRPr="00CC5B26">
        <w:rPr>
          <w:rFonts w:ascii="Times New Roman" w:hAnsi="Times New Roman" w:cs="Times New Roman" w:hint="eastAsia"/>
          <w:szCs w:val="21"/>
          <w:shd w:val="clear" w:color="auto" w:fill="FFFFFF"/>
        </w:rPr>
        <w:t>%-</w:t>
      </w:r>
      <w:bookmarkStart w:id="4" w:name="OLE_LINK28"/>
      <w:proofErr w:type="spellStart"/>
      <w:r w:rsidRPr="00CC5B26">
        <w:rPr>
          <w:rFonts w:ascii="Times New Roman" w:hAnsi="Times New Roman" w:cs="Times New Roman"/>
          <w:szCs w:val="21"/>
          <w:shd w:val="clear" w:color="auto" w:fill="FFFFFF"/>
        </w:rPr>
        <w:t>ZnO</w:t>
      </w:r>
      <w:proofErr w:type="spellEnd"/>
      <w:r w:rsidRPr="00CC5B26">
        <w:rPr>
          <w:rFonts w:ascii="Times New Roman" w:hAnsi="Times New Roman" w:cs="Times New Roman" w:hint="eastAsia"/>
          <w:szCs w:val="21"/>
          <w:shd w:val="clear" w:color="auto" w:fill="FFFFFF"/>
        </w:rPr>
        <w:t>/Lyocell</w:t>
      </w:r>
      <w:bookmarkEnd w:id="4"/>
      <w:r w:rsidRPr="00CC5B26">
        <w:rPr>
          <w:rFonts w:ascii="Times New Roman" w:hAnsi="Times New Roman" w:cs="Times New Roman" w:hint="eastAsia"/>
          <w:szCs w:val="21"/>
          <w:shd w:val="clear" w:color="auto" w:fill="FFFFFF"/>
        </w:rPr>
        <w:t xml:space="preserve">; (E) </w:t>
      </w:r>
      <w:r w:rsidRPr="00CC5B26">
        <w:rPr>
          <w:rFonts w:ascii="Times New Roman" w:hAnsi="Times New Roman" w:cs="Times New Roman"/>
          <w:szCs w:val="21"/>
          <w:shd w:val="clear" w:color="auto" w:fill="FFFFFF"/>
        </w:rPr>
        <w:t>4</w:t>
      </w:r>
      <w:r w:rsidRPr="00CC5B26">
        <w:rPr>
          <w:rFonts w:ascii="Times New Roman" w:hAnsi="Times New Roman" w:cs="Times New Roman" w:hint="eastAsia"/>
          <w:szCs w:val="21"/>
          <w:shd w:val="clear" w:color="auto" w:fill="FFFFFF"/>
        </w:rPr>
        <w:t>%-</w:t>
      </w:r>
      <w:proofErr w:type="spellStart"/>
      <w:r w:rsidRPr="00CC5B26">
        <w:rPr>
          <w:rFonts w:ascii="Times New Roman" w:hAnsi="Times New Roman" w:cs="Times New Roman"/>
          <w:szCs w:val="21"/>
          <w:shd w:val="clear" w:color="auto" w:fill="FFFFFF"/>
        </w:rPr>
        <w:t>ZnO</w:t>
      </w:r>
      <w:proofErr w:type="spellEnd"/>
      <w:r w:rsidRPr="00CC5B26">
        <w:rPr>
          <w:rFonts w:ascii="Times New Roman" w:hAnsi="Times New Roman" w:cs="Times New Roman" w:hint="eastAsia"/>
          <w:szCs w:val="21"/>
          <w:shd w:val="clear" w:color="auto" w:fill="FFFFFF"/>
        </w:rPr>
        <w:t>/Lyocell;</w:t>
      </w:r>
      <w:r w:rsidRPr="00CC5B26">
        <w:rPr>
          <w:rFonts w:ascii="Times New Roman" w:eastAsia="Segoe UI" w:hAnsi="Times New Roman" w:cs="Times New Roman"/>
          <w:szCs w:val="21"/>
          <w:shd w:val="clear" w:color="auto" w:fill="FFFFFF"/>
        </w:rPr>
        <w:t xml:space="preserve"> </w:t>
      </w:r>
      <w:r w:rsidRPr="00CC5B26">
        <w:rPr>
          <w:rFonts w:ascii="Times New Roman" w:hAnsi="Times New Roman" w:cs="Times New Roman" w:hint="eastAsia"/>
          <w:szCs w:val="21"/>
          <w:shd w:val="clear" w:color="auto" w:fill="FFFFFF"/>
        </w:rPr>
        <w:t xml:space="preserve">(F) </w:t>
      </w:r>
      <w:r w:rsidRPr="00CC5B26">
        <w:rPr>
          <w:rFonts w:ascii="Times New Roman" w:hAnsi="Times New Roman" w:cs="Times New Roman"/>
          <w:szCs w:val="21"/>
          <w:shd w:val="clear" w:color="auto" w:fill="FFFFFF"/>
        </w:rPr>
        <w:t>5</w:t>
      </w:r>
      <w:r w:rsidRPr="00CC5B26">
        <w:rPr>
          <w:rFonts w:ascii="Times New Roman" w:hAnsi="Times New Roman" w:cs="Times New Roman" w:hint="eastAsia"/>
          <w:szCs w:val="21"/>
          <w:shd w:val="clear" w:color="auto" w:fill="FFFFFF"/>
        </w:rPr>
        <w:t>%-</w:t>
      </w:r>
      <w:proofErr w:type="spellStart"/>
      <w:r w:rsidRPr="00CC5B26">
        <w:rPr>
          <w:rFonts w:ascii="Times New Roman" w:hAnsi="Times New Roman" w:cs="Times New Roman"/>
          <w:szCs w:val="21"/>
          <w:shd w:val="clear" w:color="auto" w:fill="FFFFFF"/>
        </w:rPr>
        <w:t>ZnO</w:t>
      </w:r>
      <w:proofErr w:type="spellEnd"/>
      <w:r w:rsidRPr="00CC5B26">
        <w:rPr>
          <w:rFonts w:ascii="Times New Roman" w:hAnsi="Times New Roman" w:cs="Times New Roman" w:hint="eastAsia"/>
          <w:szCs w:val="21"/>
          <w:shd w:val="clear" w:color="auto" w:fill="FFFFFF"/>
        </w:rPr>
        <w:t>/Lyocell.</w:t>
      </w:r>
      <w:r w:rsidRPr="00CC5B26">
        <w:rPr>
          <w:rFonts w:ascii="Times New Roman" w:eastAsia="Segoe UI" w:hAnsi="Times New Roman" w:cs="Times New Roman"/>
          <w:szCs w:val="21"/>
          <w:shd w:val="clear" w:color="auto" w:fill="FFFFFF"/>
        </w:rPr>
        <w:t xml:space="preserve"> </w:t>
      </w:r>
      <w:r w:rsidRPr="00CC5B26">
        <w:rPr>
          <w:rFonts w:ascii="Times New Roman" w:eastAsia="Segoe UI" w:hAnsi="Times New Roman" w:cs="Times New Roman" w:hint="eastAsia"/>
          <w:szCs w:val="21"/>
          <w:shd w:val="clear" w:color="auto" w:fill="FFFFFF"/>
        </w:rPr>
        <w:t xml:space="preserve"> </w:t>
      </w:r>
    </w:p>
    <w:p w14:paraId="663E57E7" w14:textId="77777777" w:rsidR="00C27651" w:rsidRPr="00CC5B26" w:rsidRDefault="00C27651"/>
    <w:p w14:paraId="116D61F2" w14:textId="0BB6C220" w:rsidR="00C27651" w:rsidRPr="00CC5B26" w:rsidRDefault="00C27651"/>
    <w:p w14:paraId="5D2FBC3F" w14:textId="2E7BDDA6" w:rsidR="00F11084" w:rsidRPr="00CC5B26" w:rsidRDefault="00F11084" w:rsidP="00F11084">
      <w:pPr>
        <w:jc w:val="center"/>
      </w:pPr>
      <w:r w:rsidRPr="00CC5B26">
        <w:rPr>
          <w:rFonts w:hint="eastAsia"/>
          <w:noProof/>
        </w:rPr>
        <w:drawing>
          <wp:inline distT="0" distB="0" distL="0" distR="0" wp14:anchorId="60F2F26F" wp14:editId="3602279F">
            <wp:extent cx="5274310" cy="2856865"/>
            <wp:effectExtent l="0" t="0" r="2540" b="0"/>
            <wp:docPr id="20832011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201171" name="图片 2083201171"/>
                    <pic:cNvPicPr/>
                  </pic:nvPicPr>
                  <pic:blipFill>
                    <a:blip r:embed="rId7">
                      <a:extLst>
                        <a:ext uri="{28A0092B-C50C-407E-A947-70E740481C1C}">
                          <a14:useLocalDpi xmlns:a14="http://schemas.microsoft.com/office/drawing/2010/main" val="0"/>
                        </a:ext>
                      </a:extLst>
                    </a:blip>
                    <a:stretch>
                      <a:fillRect/>
                    </a:stretch>
                  </pic:blipFill>
                  <pic:spPr>
                    <a:xfrm>
                      <a:off x="0" y="0"/>
                      <a:ext cx="5274310" cy="2856865"/>
                    </a:xfrm>
                    <a:prstGeom prst="rect">
                      <a:avLst/>
                    </a:prstGeom>
                  </pic:spPr>
                </pic:pic>
              </a:graphicData>
            </a:graphic>
          </wp:inline>
        </w:drawing>
      </w:r>
    </w:p>
    <w:p w14:paraId="34FEF0F2" w14:textId="13E1E650" w:rsidR="006A5D57" w:rsidRPr="00CC5B26" w:rsidRDefault="005B3C40" w:rsidP="006A5D57">
      <w:pPr>
        <w:jc w:val="center"/>
        <w:rPr>
          <w:rFonts w:ascii="Times New Roman" w:hAnsi="Times New Roman" w:cs="Times New Roman"/>
          <w:szCs w:val="21"/>
          <w:shd w:val="clear" w:color="auto" w:fill="FFFFFF"/>
        </w:rPr>
      </w:pPr>
      <w:r w:rsidRPr="00CC5B26">
        <w:rPr>
          <w:rFonts w:ascii="Times New Roman" w:eastAsia="Segoe UI" w:hAnsi="Times New Roman" w:cs="Times New Roman"/>
          <w:b/>
          <w:bCs/>
          <w:szCs w:val="21"/>
          <w:shd w:val="clear" w:color="auto" w:fill="FFFFFF"/>
        </w:rPr>
        <w:t>Fig</w:t>
      </w:r>
      <w:r w:rsidRPr="00CC5B26">
        <w:rPr>
          <w:rFonts w:ascii="Times New Roman" w:hAnsi="Times New Roman" w:cs="Times New Roman" w:hint="eastAsia"/>
          <w:b/>
          <w:bCs/>
          <w:szCs w:val="21"/>
          <w:shd w:val="clear" w:color="auto" w:fill="FFFFFF"/>
        </w:rPr>
        <w:t>.</w:t>
      </w:r>
      <w:r w:rsidRPr="00CC5B26">
        <w:rPr>
          <w:rFonts w:ascii="Times New Roman" w:eastAsia="Segoe UI" w:hAnsi="Times New Roman" w:cs="Times New Roman" w:hint="eastAsia"/>
          <w:b/>
          <w:bCs/>
          <w:szCs w:val="21"/>
          <w:shd w:val="clear" w:color="auto" w:fill="FFFFFF"/>
        </w:rPr>
        <w:t xml:space="preserve"> </w:t>
      </w:r>
      <w:r w:rsidRPr="00CC5B26">
        <w:rPr>
          <w:rFonts w:ascii="Times New Roman" w:hAnsi="Times New Roman" w:cs="Times New Roman" w:hint="eastAsia"/>
          <w:b/>
          <w:bCs/>
          <w:szCs w:val="21"/>
          <w:shd w:val="clear" w:color="auto" w:fill="FFFFFF"/>
        </w:rPr>
        <w:t>S</w:t>
      </w:r>
      <w:r w:rsidRPr="00CC5B26">
        <w:rPr>
          <w:rFonts w:ascii="Times New Roman" w:eastAsia="SimSun" w:hAnsi="Times New Roman" w:cs="Times New Roman" w:hint="eastAsia"/>
          <w:b/>
          <w:bCs/>
          <w:szCs w:val="21"/>
          <w:shd w:val="clear" w:color="auto" w:fill="FFFFFF"/>
        </w:rPr>
        <w:t>3</w:t>
      </w:r>
      <w:r w:rsidRPr="00CC5B26">
        <w:rPr>
          <w:rFonts w:ascii="Times New Roman" w:hAnsi="Times New Roman" w:cs="Times New Roman" w:hint="eastAsia"/>
          <w:b/>
          <w:bCs/>
          <w:szCs w:val="21"/>
          <w:shd w:val="clear" w:color="auto" w:fill="FFFFFF"/>
        </w:rPr>
        <w:t>:</w:t>
      </w:r>
      <w:r w:rsidR="005F2697" w:rsidRPr="00CC5B26">
        <w:t xml:space="preserve"> </w:t>
      </w:r>
      <w:bookmarkStart w:id="5" w:name="_Hlk220754387"/>
      <w:r w:rsidR="006A5D57" w:rsidRPr="00CC5B26">
        <w:rPr>
          <w:rFonts w:ascii="Times New Roman" w:hAnsi="Times New Roman" w:cs="Times New Roman"/>
          <w:szCs w:val="21"/>
          <w:shd w:val="clear" w:color="auto" w:fill="FFFFFF"/>
        </w:rPr>
        <w:t xml:space="preserve">Antibacterial performance of </w:t>
      </w:r>
      <w:proofErr w:type="spellStart"/>
      <w:r w:rsidR="006A5D57" w:rsidRPr="00CC5B26">
        <w:rPr>
          <w:rFonts w:ascii="Times New Roman" w:hAnsi="Times New Roman" w:cs="Times New Roman"/>
          <w:szCs w:val="21"/>
          <w:shd w:val="clear" w:color="auto" w:fill="FFFFFF"/>
        </w:rPr>
        <w:t>ZnO</w:t>
      </w:r>
      <w:proofErr w:type="spellEnd"/>
      <w:r w:rsidR="006A5D57" w:rsidRPr="00CC5B26">
        <w:rPr>
          <w:rFonts w:ascii="Times New Roman" w:hAnsi="Times New Roman" w:cs="Times New Roman"/>
          <w:szCs w:val="21"/>
          <w:shd w:val="clear" w:color="auto" w:fill="FFFFFF"/>
        </w:rPr>
        <w:t>/Lyocell composite fibers: (A, B) under dark conditions, (C, D) at 30% and 80% relative humidity</w:t>
      </w:r>
      <w:r w:rsidR="00315AB6" w:rsidRPr="00CC5B26">
        <w:rPr>
          <w:rFonts w:ascii="Times New Roman" w:hAnsi="Times New Roman" w:cs="Times New Roman" w:hint="eastAsia"/>
          <w:szCs w:val="21"/>
          <w:shd w:val="clear" w:color="auto" w:fill="FFFFFF"/>
        </w:rPr>
        <w:t xml:space="preserve"> (T-3)</w:t>
      </w:r>
      <w:r w:rsidR="006A5D57" w:rsidRPr="00CC5B26">
        <w:rPr>
          <w:rFonts w:ascii="Times New Roman" w:hAnsi="Times New Roman" w:cs="Times New Roman"/>
          <w:szCs w:val="21"/>
          <w:shd w:val="clear" w:color="auto" w:fill="FFFFFF"/>
        </w:rPr>
        <w:t>; (A, C) colony counting images, (B, D) corresponding antibacterial efficiency.</w:t>
      </w:r>
      <w:bookmarkEnd w:id="5"/>
    </w:p>
    <w:p w14:paraId="0DA99701" w14:textId="77777777" w:rsidR="005F2697" w:rsidRPr="00CC5B26" w:rsidRDefault="005F2697" w:rsidP="00C27651">
      <w:pPr>
        <w:spacing w:line="360" w:lineRule="auto"/>
        <w:rPr>
          <w:rFonts w:ascii="Times New Roman" w:hAnsi="Times New Roman" w:cs="Times New Roman"/>
          <w:sz w:val="24"/>
        </w:rPr>
      </w:pPr>
    </w:p>
    <w:p w14:paraId="12C52732" w14:textId="78A0A966" w:rsidR="00C27651" w:rsidRPr="00CC5B26" w:rsidRDefault="00C27651" w:rsidP="00C27651">
      <w:pPr>
        <w:spacing w:line="360" w:lineRule="auto"/>
        <w:rPr>
          <w:rFonts w:ascii="Times New Roman" w:hAnsi="Times New Roman" w:cs="Times New Roman"/>
          <w:sz w:val="24"/>
        </w:rPr>
      </w:pPr>
      <w:r w:rsidRPr="00CC5B26">
        <w:rPr>
          <w:rFonts w:ascii="Times New Roman" w:hAnsi="Times New Roman" w:cs="Times New Roman"/>
          <w:sz w:val="24"/>
        </w:rPr>
        <w:t>Fig</w:t>
      </w:r>
      <w:r w:rsidR="005B3C40" w:rsidRPr="00CC5B26">
        <w:rPr>
          <w:rFonts w:ascii="Times New Roman" w:hAnsi="Times New Roman" w:cs="Times New Roman" w:hint="eastAsia"/>
          <w:sz w:val="24"/>
        </w:rPr>
        <w:t>.</w:t>
      </w:r>
      <w:r w:rsidRPr="00CC5B26">
        <w:rPr>
          <w:rFonts w:ascii="Times New Roman" w:hAnsi="Times New Roman" w:cs="Times New Roman"/>
          <w:sz w:val="24"/>
        </w:rPr>
        <w:t xml:space="preserve"> S3</w:t>
      </w:r>
      <w:r w:rsidR="005B3C40" w:rsidRPr="00CC5B26">
        <w:rPr>
          <w:rFonts w:ascii="Times New Roman" w:hAnsi="Times New Roman" w:cs="Times New Roman" w:hint="eastAsia"/>
          <w:sz w:val="24"/>
        </w:rPr>
        <w:t>A</w:t>
      </w:r>
      <w:r w:rsidRPr="00CC5B26">
        <w:rPr>
          <w:rFonts w:ascii="Times New Roman" w:hAnsi="Times New Roman" w:cs="Times New Roman"/>
          <w:sz w:val="24"/>
        </w:rPr>
        <w:t xml:space="preserve"> shows the antibacterial performance of </w:t>
      </w:r>
      <w:proofErr w:type="spellStart"/>
      <w:r w:rsidRPr="00CC5B26">
        <w:rPr>
          <w:rFonts w:ascii="Times New Roman" w:hAnsi="Times New Roman" w:cs="Times New Roman"/>
          <w:sz w:val="24"/>
        </w:rPr>
        <w:t>ZnO</w:t>
      </w:r>
      <w:proofErr w:type="spellEnd"/>
      <w:r w:rsidRPr="00CC5B26">
        <w:rPr>
          <w:rFonts w:ascii="Times New Roman" w:hAnsi="Times New Roman" w:cs="Times New Roman"/>
          <w:sz w:val="24"/>
        </w:rPr>
        <w:t xml:space="preserve">/Lyocell composite fibers against </w:t>
      </w:r>
      <w:r w:rsidRPr="00CC5B26">
        <w:rPr>
          <w:rFonts w:ascii="Times New Roman" w:hAnsi="Times New Roman" w:cs="Times New Roman"/>
          <w:i/>
          <w:iCs/>
          <w:sz w:val="24"/>
        </w:rPr>
        <w:t>E</w:t>
      </w:r>
      <w:r w:rsidRPr="00CC5B26">
        <w:rPr>
          <w:rFonts w:ascii="Times New Roman" w:hAnsi="Times New Roman" w:cs="Times New Roman"/>
          <w:sz w:val="24"/>
        </w:rPr>
        <w:t xml:space="preserve">. coli and </w:t>
      </w:r>
      <w:r w:rsidRPr="00CC5B26">
        <w:rPr>
          <w:rFonts w:ascii="Times New Roman" w:hAnsi="Times New Roman" w:cs="Times New Roman"/>
          <w:i/>
          <w:iCs/>
          <w:sz w:val="24"/>
        </w:rPr>
        <w:t>S</w:t>
      </w:r>
      <w:r w:rsidRPr="00CC5B26">
        <w:rPr>
          <w:rFonts w:ascii="Times New Roman" w:hAnsi="Times New Roman" w:cs="Times New Roman"/>
          <w:sz w:val="24"/>
        </w:rPr>
        <w:t xml:space="preserve">. aureus under dark conditions evaluated by the colony counting method, with pristine Lyocell fibers used as the control. The corresponding antibacterial </w:t>
      </w:r>
      <w:r w:rsidRPr="00CC5B26">
        <w:rPr>
          <w:rFonts w:ascii="Times New Roman" w:hAnsi="Times New Roman" w:cs="Times New Roman"/>
          <w:sz w:val="24"/>
        </w:rPr>
        <w:lastRenderedPageBreak/>
        <w:t>efficiency is summarized in Fig. S3</w:t>
      </w:r>
      <w:r w:rsidR="005B3C40" w:rsidRPr="00CC5B26">
        <w:rPr>
          <w:rFonts w:ascii="Times New Roman" w:hAnsi="Times New Roman" w:cs="Times New Roman" w:hint="eastAsia"/>
          <w:sz w:val="24"/>
        </w:rPr>
        <w:t>B</w:t>
      </w:r>
      <w:r w:rsidRPr="00CC5B26">
        <w:rPr>
          <w:rFonts w:ascii="Times New Roman" w:hAnsi="Times New Roman" w:cs="Times New Roman"/>
          <w:sz w:val="24"/>
        </w:rPr>
        <w:t>. The results indicate that the composite fibers still exhibit moderate antibacterial activity in the absence of light. However, the antibacterial efficiency is substantially lower than that obtained under fixed light irradiation.</w:t>
      </w:r>
      <w:r w:rsidRPr="00CC5B26">
        <w:rPr>
          <w:rFonts w:ascii="Times New Roman" w:hAnsi="Times New Roman" w:cs="Times New Roman" w:hint="eastAsia"/>
          <w:sz w:val="24"/>
        </w:rPr>
        <w:t xml:space="preserve"> </w:t>
      </w:r>
      <w:r w:rsidRPr="00CC5B26">
        <w:rPr>
          <w:rFonts w:ascii="Times New Roman" w:hAnsi="Times New Roman" w:cs="Times New Roman"/>
          <w:sz w:val="24"/>
        </w:rPr>
        <w:t xml:space="preserve">Specifically, the antibacterial rates of T-5 fibers against both bacterial strains are approximately 60% under dark conditions, whereas values exceeding 98% are achieved under light irradiation. This pronounced difference can be attributed to the suppressed generation of reactive oxygen species (ROS) in the absence of light, which weakens the photocatalytic bactericidal activity of </w:t>
      </w:r>
      <w:proofErr w:type="spellStart"/>
      <w:r w:rsidRPr="00CC5B26">
        <w:rPr>
          <w:rFonts w:ascii="Times New Roman" w:hAnsi="Times New Roman" w:cs="Times New Roman"/>
          <w:sz w:val="24"/>
        </w:rPr>
        <w:t>ZnO</w:t>
      </w:r>
      <w:proofErr w:type="spellEnd"/>
      <w:r w:rsidRPr="00CC5B26">
        <w:rPr>
          <w:rFonts w:ascii="Times New Roman" w:hAnsi="Times New Roman" w:cs="Times New Roman"/>
          <w:sz w:val="24"/>
        </w:rPr>
        <w:t>.</w:t>
      </w:r>
      <w:r w:rsidRPr="00CC5B26">
        <w:rPr>
          <w:rFonts w:ascii="Times New Roman" w:hAnsi="Times New Roman" w:cs="Times New Roman" w:hint="eastAsia"/>
          <w:sz w:val="24"/>
        </w:rPr>
        <w:t xml:space="preserve"> </w:t>
      </w:r>
      <w:r w:rsidRPr="00CC5B26">
        <w:rPr>
          <w:rFonts w:ascii="Times New Roman" w:hAnsi="Times New Roman" w:cs="Times New Roman"/>
          <w:sz w:val="24"/>
        </w:rPr>
        <w:t>Figures S3</w:t>
      </w:r>
      <w:r w:rsidR="005B3C40" w:rsidRPr="00CC5B26">
        <w:rPr>
          <w:rFonts w:ascii="Times New Roman" w:hAnsi="Times New Roman" w:cs="Times New Roman" w:hint="eastAsia"/>
          <w:sz w:val="24"/>
        </w:rPr>
        <w:t>C</w:t>
      </w:r>
      <w:r w:rsidRPr="00CC5B26">
        <w:rPr>
          <w:rFonts w:ascii="Times New Roman" w:hAnsi="Times New Roman" w:cs="Times New Roman"/>
          <w:sz w:val="24"/>
        </w:rPr>
        <w:t xml:space="preserve"> and S3</w:t>
      </w:r>
      <w:r w:rsidR="005B3C40" w:rsidRPr="00CC5B26">
        <w:rPr>
          <w:rFonts w:ascii="Times New Roman" w:hAnsi="Times New Roman" w:cs="Times New Roman" w:hint="eastAsia"/>
          <w:sz w:val="24"/>
        </w:rPr>
        <w:t>D</w:t>
      </w:r>
      <w:r w:rsidRPr="00CC5B26">
        <w:rPr>
          <w:rFonts w:ascii="Times New Roman" w:hAnsi="Times New Roman" w:cs="Times New Roman"/>
          <w:sz w:val="24"/>
        </w:rPr>
        <w:t xml:space="preserve"> present the antibacterial performance of T-3 composite fibers under different relative humidity (RH) conditions. At 30% RH, the antibacterial rates reach </w:t>
      </w:r>
      <w:r w:rsidR="00F11084" w:rsidRPr="00CC5B26">
        <w:rPr>
          <w:rFonts w:ascii="Times New Roman" w:hAnsi="Times New Roman" w:cs="Times New Roman" w:hint="eastAsia"/>
          <w:sz w:val="24"/>
        </w:rPr>
        <w:t>88</w:t>
      </w:r>
      <w:r w:rsidRPr="00CC5B26">
        <w:rPr>
          <w:rFonts w:ascii="Times New Roman" w:hAnsi="Times New Roman" w:cs="Times New Roman"/>
          <w:sz w:val="24"/>
        </w:rPr>
        <w:t xml:space="preserve">% for </w:t>
      </w:r>
      <w:r w:rsidRPr="00CC5B26">
        <w:rPr>
          <w:rFonts w:ascii="Times New Roman" w:hAnsi="Times New Roman" w:cs="Times New Roman"/>
          <w:i/>
          <w:iCs/>
          <w:sz w:val="24"/>
        </w:rPr>
        <w:t>E</w:t>
      </w:r>
      <w:r w:rsidRPr="00CC5B26">
        <w:rPr>
          <w:rFonts w:ascii="Times New Roman" w:hAnsi="Times New Roman" w:cs="Times New Roman"/>
          <w:sz w:val="24"/>
        </w:rPr>
        <w:t xml:space="preserve">. coli and </w:t>
      </w:r>
      <w:r w:rsidR="00F11084" w:rsidRPr="00CC5B26">
        <w:rPr>
          <w:rFonts w:ascii="Times New Roman" w:hAnsi="Times New Roman" w:cs="Times New Roman" w:hint="eastAsia"/>
          <w:sz w:val="24"/>
        </w:rPr>
        <w:t>9</w:t>
      </w:r>
      <w:r w:rsidRPr="00CC5B26">
        <w:rPr>
          <w:rFonts w:ascii="Times New Roman" w:hAnsi="Times New Roman" w:cs="Times New Roman"/>
          <w:sz w:val="24"/>
        </w:rPr>
        <w:t xml:space="preserve">2% for </w:t>
      </w:r>
      <w:r w:rsidRPr="00CC5B26">
        <w:rPr>
          <w:rFonts w:ascii="Times New Roman" w:hAnsi="Times New Roman" w:cs="Times New Roman"/>
          <w:i/>
          <w:iCs/>
          <w:sz w:val="24"/>
        </w:rPr>
        <w:t>S</w:t>
      </w:r>
      <w:r w:rsidRPr="00CC5B26">
        <w:rPr>
          <w:rFonts w:ascii="Times New Roman" w:hAnsi="Times New Roman" w:cs="Times New Roman"/>
          <w:sz w:val="24"/>
        </w:rPr>
        <w:t>. aureus, while the corresponding values at 8</w:t>
      </w:r>
      <w:r w:rsidR="00F11084" w:rsidRPr="00CC5B26">
        <w:rPr>
          <w:rFonts w:ascii="Times New Roman" w:hAnsi="Times New Roman" w:cs="Times New Roman" w:hint="eastAsia"/>
          <w:sz w:val="24"/>
        </w:rPr>
        <w:t>9</w:t>
      </w:r>
      <w:r w:rsidRPr="00CC5B26">
        <w:rPr>
          <w:rFonts w:ascii="Times New Roman" w:hAnsi="Times New Roman" w:cs="Times New Roman"/>
          <w:sz w:val="24"/>
        </w:rPr>
        <w:t xml:space="preserve">% RH are 82% and </w:t>
      </w:r>
      <w:r w:rsidR="00F11084" w:rsidRPr="00CC5B26">
        <w:rPr>
          <w:rFonts w:ascii="Times New Roman" w:hAnsi="Times New Roman" w:cs="Times New Roman" w:hint="eastAsia"/>
          <w:sz w:val="24"/>
        </w:rPr>
        <w:t>9</w:t>
      </w:r>
      <w:r w:rsidRPr="00CC5B26">
        <w:rPr>
          <w:rFonts w:ascii="Times New Roman" w:hAnsi="Times New Roman" w:cs="Times New Roman"/>
          <w:sz w:val="24"/>
        </w:rPr>
        <w:t>3%, respectively. No significant variation in antibacterial efficiency is observed with increasing humidity, indicating that the antibacterial performance of the composite fibers is relatively insensitive to environmental humidity within the tested range.</w:t>
      </w:r>
    </w:p>
    <w:p w14:paraId="56D314AB" w14:textId="77777777" w:rsidR="00C27651" w:rsidRPr="00CC5B26" w:rsidRDefault="00C27651"/>
    <w:p w14:paraId="0893716C" w14:textId="77777777" w:rsidR="002C30FF" w:rsidRPr="00CC5B26" w:rsidRDefault="00000000">
      <w:pPr>
        <w:spacing w:line="360" w:lineRule="auto"/>
        <w:jc w:val="center"/>
        <w:rPr>
          <w:rFonts w:ascii="Times New Roman" w:hAnsi="Times New Roman" w:cs="Times New Roman"/>
          <w:sz w:val="24"/>
          <w:shd w:val="clear" w:color="auto" w:fill="FFFFFF"/>
        </w:rPr>
      </w:pPr>
      <w:r w:rsidRPr="00CC5B26">
        <w:rPr>
          <w:rFonts w:ascii="Times New Roman" w:hAnsi="Times New Roman" w:cs="Times New Roman"/>
          <w:noProof/>
          <w:sz w:val="24"/>
          <w:shd w:val="clear" w:color="auto" w:fill="FFFFFF"/>
        </w:rPr>
        <w:drawing>
          <wp:inline distT="0" distB="0" distL="0" distR="0" wp14:anchorId="2E3FE8B5" wp14:editId="64CF3EBE">
            <wp:extent cx="4241800" cy="2222500"/>
            <wp:effectExtent l="0" t="0" r="6350" b="0"/>
            <wp:docPr id="20299227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22787"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41800" cy="2222500"/>
                    </a:xfrm>
                    <a:prstGeom prst="rect">
                      <a:avLst/>
                    </a:prstGeom>
                  </pic:spPr>
                </pic:pic>
              </a:graphicData>
            </a:graphic>
          </wp:inline>
        </w:drawing>
      </w:r>
    </w:p>
    <w:p w14:paraId="1B72E406" w14:textId="434D581F" w:rsidR="002C30FF" w:rsidRPr="00CC5B26" w:rsidRDefault="00000000">
      <w:pPr>
        <w:spacing w:line="360" w:lineRule="auto"/>
        <w:jc w:val="center"/>
        <w:rPr>
          <w:rFonts w:ascii="Times New Roman" w:eastAsia="Segoe UI" w:hAnsi="Times New Roman" w:cs="Times New Roman"/>
          <w:b/>
          <w:bCs/>
          <w:szCs w:val="21"/>
          <w:shd w:val="clear" w:color="auto" w:fill="FFFFFF"/>
        </w:rPr>
      </w:pPr>
      <w:r w:rsidRPr="00CC5B26">
        <w:rPr>
          <w:rFonts w:ascii="Times New Roman" w:eastAsia="Segoe UI" w:hAnsi="Times New Roman" w:cs="Times New Roman"/>
          <w:b/>
          <w:bCs/>
          <w:szCs w:val="21"/>
          <w:shd w:val="clear" w:color="auto" w:fill="FFFFFF"/>
        </w:rPr>
        <w:t>Fig</w:t>
      </w:r>
      <w:r w:rsidRPr="00CC5B26">
        <w:rPr>
          <w:rFonts w:ascii="Times New Roman" w:hAnsi="Times New Roman" w:cs="Times New Roman" w:hint="eastAsia"/>
          <w:b/>
          <w:bCs/>
          <w:szCs w:val="21"/>
          <w:shd w:val="clear" w:color="auto" w:fill="FFFFFF"/>
        </w:rPr>
        <w:t>.</w:t>
      </w:r>
      <w:r w:rsidRPr="00CC5B26">
        <w:rPr>
          <w:rFonts w:ascii="Times New Roman" w:eastAsia="Segoe UI" w:hAnsi="Times New Roman" w:cs="Times New Roman"/>
          <w:b/>
          <w:bCs/>
          <w:szCs w:val="21"/>
          <w:shd w:val="clear" w:color="auto" w:fill="FFFFFF"/>
        </w:rPr>
        <w:t xml:space="preserve"> </w:t>
      </w:r>
      <w:r w:rsidRPr="00CC5B26">
        <w:rPr>
          <w:rFonts w:ascii="Times New Roman" w:hAnsi="Times New Roman" w:cs="Times New Roman" w:hint="eastAsia"/>
          <w:b/>
          <w:bCs/>
          <w:szCs w:val="21"/>
          <w:shd w:val="clear" w:color="auto" w:fill="FFFFFF"/>
        </w:rPr>
        <w:t>S</w:t>
      </w:r>
      <w:r w:rsidR="00C27651" w:rsidRPr="00CC5B26">
        <w:rPr>
          <w:rFonts w:ascii="Times New Roman" w:hAnsi="Times New Roman" w:cs="Times New Roman" w:hint="eastAsia"/>
          <w:b/>
          <w:bCs/>
          <w:szCs w:val="21"/>
          <w:shd w:val="clear" w:color="auto" w:fill="FFFFFF"/>
        </w:rPr>
        <w:t>4</w:t>
      </w:r>
      <w:r w:rsidRPr="00CC5B26">
        <w:rPr>
          <w:rFonts w:ascii="Times New Roman" w:hAnsi="Times New Roman" w:cs="Times New Roman" w:hint="eastAsia"/>
          <w:b/>
          <w:bCs/>
          <w:szCs w:val="21"/>
          <w:shd w:val="clear" w:color="auto" w:fill="FFFFFF"/>
        </w:rPr>
        <w:t xml:space="preserve">: </w:t>
      </w:r>
      <w:r w:rsidRPr="00CC5B26">
        <w:rPr>
          <w:rFonts w:ascii="Times New Roman" w:eastAsia="Segoe UI" w:hAnsi="Times New Roman" w:cs="Times New Roman"/>
          <w:szCs w:val="21"/>
          <w:shd w:val="clear" w:color="auto" w:fill="FFFFFF"/>
        </w:rPr>
        <w:t>Photos of inhibition zones against</w:t>
      </w:r>
      <w:r w:rsidRPr="00CC5B26">
        <w:rPr>
          <w:rFonts w:ascii="Times New Roman" w:eastAsia="Segoe UI" w:hAnsi="Times New Roman" w:cs="Times New Roman"/>
          <w:i/>
          <w:iCs/>
          <w:szCs w:val="21"/>
          <w:shd w:val="clear" w:color="auto" w:fill="FFFFFF"/>
        </w:rPr>
        <w:t> </w:t>
      </w:r>
      <w:r w:rsidRPr="00CC5B26">
        <w:rPr>
          <w:rFonts w:ascii="Times New Roman" w:eastAsia="Segoe UI" w:hAnsi="Times New Roman" w:cs="Times New Roman" w:hint="eastAsia"/>
          <w:i/>
          <w:iCs/>
          <w:szCs w:val="21"/>
          <w:shd w:val="clear" w:color="auto" w:fill="FFFFFF"/>
        </w:rPr>
        <w:t>E. coli</w:t>
      </w:r>
      <w:r w:rsidRPr="00CC5B26">
        <w:rPr>
          <w:rFonts w:ascii="Times New Roman" w:hAnsi="Times New Roman" w:cs="Times New Roman" w:hint="eastAsia"/>
          <w:i/>
          <w:iCs/>
          <w:szCs w:val="21"/>
          <w:shd w:val="clear" w:color="auto" w:fill="FFFFFF"/>
        </w:rPr>
        <w:t xml:space="preserve"> </w:t>
      </w:r>
      <w:r w:rsidRPr="00CC5B26">
        <w:rPr>
          <w:rFonts w:ascii="Times New Roman" w:eastAsia="Segoe UI" w:hAnsi="Times New Roman" w:cs="Times New Roman" w:hint="eastAsia"/>
          <w:szCs w:val="21"/>
          <w:shd w:val="clear" w:color="auto" w:fill="FFFFFF"/>
        </w:rPr>
        <w:t>(</w:t>
      </w:r>
      <w:r w:rsidRPr="00CC5B26">
        <w:rPr>
          <w:rFonts w:ascii="Times New Roman" w:hAnsi="Times New Roman" w:cs="Times New Roman" w:hint="eastAsia"/>
          <w:szCs w:val="21"/>
          <w:shd w:val="clear" w:color="auto" w:fill="FFFFFF"/>
        </w:rPr>
        <w:t>A</w:t>
      </w:r>
      <w:r w:rsidRPr="00CC5B26">
        <w:rPr>
          <w:rFonts w:ascii="Times New Roman" w:eastAsia="Segoe UI" w:hAnsi="Times New Roman" w:cs="Times New Roman" w:hint="eastAsia"/>
          <w:szCs w:val="21"/>
          <w:shd w:val="clear" w:color="auto" w:fill="FFFFFF"/>
        </w:rPr>
        <w:t>)</w:t>
      </w:r>
      <w:r w:rsidRPr="00CC5B26">
        <w:rPr>
          <w:rFonts w:ascii="Times New Roman" w:eastAsia="Segoe UI" w:hAnsi="Times New Roman" w:cs="Times New Roman"/>
          <w:szCs w:val="21"/>
          <w:shd w:val="clear" w:color="auto" w:fill="FFFFFF"/>
        </w:rPr>
        <w:t> and</w:t>
      </w:r>
      <w:r w:rsidRPr="00CC5B26">
        <w:rPr>
          <w:rFonts w:ascii="Times New Roman" w:eastAsia="Segoe UI" w:hAnsi="Times New Roman" w:cs="Times New Roman"/>
          <w:i/>
          <w:iCs/>
          <w:szCs w:val="21"/>
          <w:shd w:val="clear" w:color="auto" w:fill="FFFFFF"/>
        </w:rPr>
        <w:t> S</w:t>
      </w:r>
      <w:r w:rsidRPr="00CC5B26">
        <w:rPr>
          <w:rFonts w:ascii="Times New Roman" w:eastAsia="Segoe UI" w:hAnsi="Times New Roman" w:cs="Times New Roman" w:hint="eastAsia"/>
          <w:i/>
          <w:iCs/>
          <w:szCs w:val="21"/>
          <w:shd w:val="clear" w:color="auto" w:fill="FFFFFF"/>
        </w:rPr>
        <w:t>.</w:t>
      </w:r>
      <w:r w:rsidRPr="00CC5B26">
        <w:rPr>
          <w:rFonts w:ascii="Times New Roman" w:hAnsi="Times New Roman" w:cs="Times New Roman" w:hint="eastAsia"/>
          <w:i/>
          <w:iCs/>
          <w:szCs w:val="21"/>
          <w:shd w:val="clear" w:color="auto" w:fill="FFFFFF"/>
        </w:rPr>
        <w:t xml:space="preserve"> </w:t>
      </w:r>
      <w:r w:rsidRPr="00CC5B26">
        <w:rPr>
          <w:rFonts w:ascii="Times New Roman" w:eastAsia="Segoe UI" w:hAnsi="Times New Roman" w:cs="Times New Roman"/>
          <w:i/>
          <w:iCs/>
          <w:szCs w:val="21"/>
          <w:shd w:val="clear" w:color="auto" w:fill="FFFFFF"/>
        </w:rPr>
        <w:t>aureus</w:t>
      </w:r>
      <w:r w:rsidRPr="00CC5B26">
        <w:rPr>
          <w:rFonts w:ascii="Times New Roman" w:eastAsia="Segoe UI" w:hAnsi="Times New Roman" w:cs="Times New Roman"/>
          <w:szCs w:val="21"/>
          <w:shd w:val="clear" w:color="auto" w:fill="FFFFFF"/>
        </w:rPr>
        <w:t xml:space="preserve"> (</w:t>
      </w:r>
      <w:r w:rsidRPr="00CC5B26">
        <w:rPr>
          <w:rFonts w:ascii="Times New Roman" w:hAnsi="Times New Roman" w:cs="Times New Roman" w:hint="eastAsia"/>
          <w:szCs w:val="21"/>
          <w:shd w:val="clear" w:color="auto" w:fill="FFFFFF"/>
        </w:rPr>
        <w:t>B</w:t>
      </w:r>
      <w:r w:rsidRPr="00CC5B26">
        <w:rPr>
          <w:rFonts w:ascii="Times New Roman" w:eastAsia="Segoe UI" w:hAnsi="Times New Roman" w:cs="Times New Roman"/>
          <w:szCs w:val="21"/>
          <w:shd w:val="clear" w:color="auto" w:fill="FFFFFF"/>
        </w:rPr>
        <w:t>).</w:t>
      </w:r>
    </w:p>
    <w:p w14:paraId="21A27EF7" w14:textId="77777777" w:rsidR="002C30FF" w:rsidRPr="00CC5B26" w:rsidRDefault="00000000">
      <w:pPr>
        <w:spacing w:line="360" w:lineRule="auto"/>
        <w:rPr>
          <w:rFonts w:ascii="Times New Roman" w:eastAsia="Segoe UI" w:hAnsi="Times New Roman" w:cs="Times New Roman"/>
          <w:szCs w:val="21"/>
          <w:shd w:val="clear" w:color="auto" w:fill="FFFFFF"/>
        </w:rPr>
      </w:pPr>
      <w:r w:rsidRPr="00CC5B26">
        <w:rPr>
          <w:rFonts w:ascii="Times New Roman" w:eastAsia="Segoe UI" w:hAnsi="Times New Roman" w:cs="Times New Roman"/>
          <w:b/>
          <w:bCs/>
          <w:szCs w:val="21"/>
          <w:shd w:val="clear" w:color="auto" w:fill="FFFFFF"/>
        </w:rPr>
        <w:t>T</w:t>
      </w:r>
      <w:r w:rsidRPr="00CC5B26">
        <w:rPr>
          <w:rFonts w:ascii="Times New Roman" w:hAnsi="Times New Roman" w:cs="Times New Roman"/>
          <w:b/>
          <w:bCs/>
          <w:szCs w:val="21"/>
          <w:shd w:val="clear" w:color="auto" w:fill="FFFFFF"/>
        </w:rPr>
        <w:t>able</w:t>
      </w:r>
      <w:r w:rsidRPr="00CC5B26">
        <w:rPr>
          <w:rFonts w:ascii="Times New Roman" w:eastAsia="Segoe UI" w:hAnsi="Times New Roman" w:cs="Times New Roman"/>
          <w:b/>
          <w:bCs/>
          <w:szCs w:val="21"/>
          <w:shd w:val="clear" w:color="auto" w:fill="FFFFFF"/>
        </w:rPr>
        <w:t xml:space="preserve"> </w:t>
      </w:r>
      <w:r w:rsidRPr="00CC5B26">
        <w:rPr>
          <w:rFonts w:ascii="Times New Roman" w:hAnsi="Times New Roman" w:cs="Times New Roman" w:hint="eastAsia"/>
          <w:b/>
          <w:bCs/>
          <w:szCs w:val="21"/>
          <w:shd w:val="clear" w:color="auto" w:fill="FFFFFF"/>
        </w:rPr>
        <w:t>S</w:t>
      </w:r>
      <w:r w:rsidRPr="00CC5B26">
        <w:rPr>
          <w:rFonts w:ascii="Times New Roman" w:hAnsi="Times New Roman" w:cs="Times New Roman"/>
          <w:b/>
          <w:bCs/>
          <w:szCs w:val="21"/>
          <w:shd w:val="clear" w:color="auto" w:fill="FFFFFF"/>
        </w:rPr>
        <w:t>1</w:t>
      </w:r>
      <w:r w:rsidRPr="00CC5B26">
        <w:rPr>
          <w:rFonts w:ascii="Times New Roman" w:hAnsi="Times New Roman" w:cs="Times New Roman" w:hint="eastAsia"/>
          <w:b/>
          <w:bCs/>
          <w:szCs w:val="21"/>
          <w:shd w:val="clear" w:color="auto" w:fill="FFFFFF"/>
        </w:rPr>
        <w:t xml:space="preserve">. </w:t>
      </w:r>
      <w:r w:rsidRPr="00CC5B26">
        <w:rPr>
          <w:rFonts w:ascii="Times New Roman" w:eastAsia="Segoe UI" w:hAnsi="Times New Roman" w:cs="Times New Roman" w:hint="eastAsia"/>
          <w:szCs w:val="21"/>
          <w:shd w:val="clear" w:color="auto" w:fill="FFFFFF"/>
        </w:rPr>
        <w:t xml:space="preserve">The tensile strength and elongation at break of </w:t>
      </w:r>
      <w:r w:rsidRPr="00CC5B26">
        <w:rPr>
          <w:rFonts w:ascii="Times New Roman" w:eastAsia="Segoe UI" w:hAnsi="Times New Roman" w:cs="Times New Roman"/>
          <w:szCs w:val="21"/>
          <w:shd w:val="clear" w:color="auto" w:fill="FFFFFF"/>
        </w:rPr>
        <w:t xml:space="preserve">Lyocell </w:t>
      </w:r>
      <w:r w:rsidRPr="00CC5B26">
        <w:rPr>
          <w:rFonts w:ascii="Times New Roman" w:eastAsia="Segoe UI" w:hAnsi="Times New Roman" w:cs="Times New Roman" w:hint="eastAsia"/>
          <w:szCs w:val="21"/>
          <w:shd w:val="clear" w:color="auto" w:fill="FFFFFF"/>
        </w:rPr>
        <w:t xml:space="preserve">fibers with different </w:t>
      </w:r>
      <w:proofErr w:type="spellStart"/>
      <w:r w:rsidRPr="00CC5B26">
        <w:rPr>
          <w:rFonts w:ascii="Times New Roman" w:eastAsia="Segoe UI" w:hAnsi="Times New Roman" w:cs="Times New Roman"/>
          <w:szCs w:val="21"/>
          <w:shd w:val="clear" w:color="auto" w:fill="FFFFFF"/>
        </w:rPr>
        <w:t>ZnO</w:t>
      </w:r>
      <w:proofErr w:type="spellEnd"/>
      <w:r w:rsidRPr="00CC5B26">
        <w:rPr>
          <w:rFonts w:ascii="Times New Roman" w:eastAsia="Segoe UI" w:hAnsi="Times New Roman" w:cs="Times New Roman"/>
          <w:szCs w:val="21"/>
          <w:shd w:val="clear" w:color="auto" w:fill="FFFFFF"/>
        </w:rPr>
        <w:t xml:space="preserve"> contents</w:t>
      </w:r>
    </w:p>
    <w:tbl>
      <w:tblPr>
        <w:tblW w:w="8468" w:type="dxa"/>
        <w:tblCellMar>
          <w:left w:w="0" w:type="dxa"/>
          <w:right w:w="0" w:type="dxa"/>
        </w:tblCellMar>
        <w:tblLook w:val="04A0" w:firstRow="1" w:lastRow="0" w:firstColumn="1" w:lastColumn="0" w:noHBand="0" w:noVBand="1"/>
      </w:tblPr>
      <w:tblGrid>
        <w:gridCol w:w="2007"/>
        <w:gridCol w:w="883"/>
        <w:gridCol w:w="1023"/>
        <w:gridCol w:w="1043"/>
        <w:gridCol w:w="1184"/>
        <w:gridCol w:w="1164"/>
        <w:gridCol w:w="1164"/>
      </w:tblGrid>
      <w:tr w:rsidR="0066356C" w:rsidRPr="00CC5B26" w14:paraId="43172187" w14:textId="77777777" w:rsidTr="0066356C">
        <w:trPr>
          <w:trHeight w:val="380"/>
        </w:trPr>
        <w:tc>
          <w:tcPr>
            <w:tcW w:w="2007" w:type="dxa"/>
            <w:tcBorders>
              <w:top w:val="single" w:sz="12" w:space="0" w:color="000000"/>
              <w:bottom w:val="single" w:sz="12" w:space="0" w:color="000000"/>
            </w:tcBorders>
            <w:shd w:val="clear" w:color="auto" w:fill="FFFFFF"/>
            <w:tcMar>
              <w:left w:w="108" w:type="dxa"/>
              <w:right w:w="108" w:type="dxa"/>
            </w:tcMar>
          </w:tcPr>
          <w:p w14:paraId="71ED99D3" w14:textId="77777777" w:rsidR="0066356C" w:rsidRPr="00CC5B26" w:rsidRDefault="0066356C">
            <w:pPr>
              <w:pStyle w:val="NormalWeb"/>
              <w:widowControl/>
              <w:jc w:val="center"/>
            </w:pPr>
            <w:proofErr w:type="spellStart"/>
            <w:r w:rsidRPr="00CC5B26">
              <w:rPr>
                <w:rFonts w:ascii="Times New Roman" w:hAnsi="Times New Roman"/>
                <w:color w:val="000000"/>
                <w:sz w:val="22"/>
                <w:szCs w:val="22"/>
              </w:rPr>
              <w:t>ZnO</w:t>
            </w:r>
            <w:proofErr w:type="spellEnd"/>
            <w:r w:rsidRPr="00CC5B26">
              <w:rPr>
                <w:rFonts w:ascii="Times New Roman" w:hAnsi="Times New Roman"/>
                <w:color w:val="000000"/>
                <w:sz w:val="22"/>
                <w:szCs w:val="22"/>
              </w:rPr>
              <w:t xml:space="preserve"> content (</w:t>
            </w:r>
            <w:proofErr w:type="spellStart"/>
            <w:r w:rsidRPr="00CC5B26">
              <w:rPr>
                <w:rFonts w:ascii="Times New Roman" w:hAnsi="Times New Roman"/>
                <w:color w:val="000000"/>
                <w:sz w:val="22"/>
                <w:szCs w:val="22"/>
              </w:rPr>
              <w:t>wt</w:t>
            </w:r>
            <w:proofErr w:type="spellEnd"/>
            <w:r w:rsidRPr="00CC5B26">
              <w:rPr>
                <w:rFonts w:ascii="Times New Roman" w:hAnsi="Times New Roman"/>
                <w:color w:val="000000"/>
                <w:sz w:val="22"/>
                <w:szCs w:val="22"/>
              </w:rPr>
              <w:t>%)</w:t>
            </w:r>
          </w:p>
        </w:tc>
        <w:tc>
          <w:tcPr>
            <w:tcW w:w="883" w:type="dxa"/>
            <w:tcBorders>
              <w:top w:val="single" w:sz="12" w:space="0" w:color="000000"/>
              <w:bottom w:val="single" w:sz="12" w:space="0" w:color="000000"/>
            </w:tcBorders>
            <w:shd w:val="clear" w:color="auto" w:fill="FFFFFF"/>
            <w:tcMar>
              <w:left w:w="108" w:type="dxa"/>
              <w:right w:w="108" w:type="dxa"/>
            </w:tcMar>
          </w:tcPr>
          <w:p w14:paraId="43333A86" w14:textId="77777777" w:rsidR="0066356C" w:rsidRPr="00CC5B26" w:rsidRDefault="0066356C">
            <w:pPr>
              <w:pStyle w:val="NormalWeb"/>
              <w:widowControl/>
              <w:jc w:val="center"/>
            </w:pPr>
            <w:r w:rsidRPr="00CC5B26">
              <w:rPr>
                <w:rFonts w:ascii="Times New Roman" w:hAnsi="Times New Roman"/>
                <w:color w:val="000000"/>
                <w:sz w:val="22"/>
                <w:szCs w:val="22"/>
              </w:rPr>
              <w:t>0</w:t>
            </w:r>
          </w:p>
        </w:tc>
        <w:tc>
          <w:tcPr>
            <w:tcW w:w="1023" w:type="dxa"/>
            <w:tcBorders>
              <w:top w:val="single" w:sz="12" w:space="0" w:color="000000"/>
              <w:bottom w:val="single" w:sz="12" w:space="0" w:color="000000"/>
            </w:tcBorders>
            <w:shd w:val="clear" w:color="auto" w:fill="FFFFFF"/>
            <w:tcMar>
              <w:left w:w="108" w:type="dxa"/>
              <w:right w:w="108" w:type="dxa"/>
            </w:tcMar>
          </w:tcPr>
          <w:p w14:paraId="1F58FEB9" w14:textId="77777777" w:rsidR="0066356C" w:rsidRPr="00CC5B26" w:rsidRDefault="0066356C">
            <w:pPr>
              <w:pStyle w:val="NormalWeb"/>
              <w:widowControl/>
              <w:jc w:val="center"/>
            </w:pPr>
            <w:r w:rsidRPr="00CC5B26">
              <w:rPr>
                <w:rFonts w:ascii="Times New Roman" w:hAnsi="Times New Roman"/>
                <w:color w:val="000000"/>
                <w:sz w:val="22"/>
                <w:szCs w:val="22"/>
              </w:rPr>
              <w:t>1</w:t>
            </w:r>
          </w:p>
        </w:tc>
        <w:tc>
          <w:tcPr>
            <w:tcW w:w="1043" w:type="dxa"/>
            <w:tcBorders>
              <w:top w:val="single" w:sz="12" w:space="0" w:color="000000"/>
              <w:bottom w:val="single" w:sz="12" w:space="0" w:color="000000"/>
            </w:tcBorders>
            <w:shd w:val="clear" w:color="auto" w:fill="FFFFFF"/>
            <w:tcMar>
              <w:left w:w="108" w:type="dxa"/>
              <w:right w:w="108" w:type="dxa"/>
            </w:tcMar>
          </w:tcPr>
          <w:p w14:paraId="3430C318" w14:textId="77777777" w:rsidR="0066356C" w:rsidRPr="00CC5B26" w:rsidRDefault="0066356C">
            <w:pPr>
              <w:pStyle w:val="NormalWeb"/>
              <w:widowControl/>
              <w:jc w:val="center"/>
            </w:pPr>
            <w:r w:rsidRPr="00CC5B26">
              <w:rPr>
                <w:rFonts w:ascii="Times New Roman" w:hAnsi="Times New Roman"/>
                <w:color w:val="000000"/>
                <w:sz w:val="22"/>
                <w:szCs w:val="22"/>
              </w:rPr>
              <w:t>2</w:t>
            </w:r>
          </w:p>
        </w:tc>
        <w:tc>
          <w:tcPr>
            <w:tcW w:w="1184" w:type="dxa"/>
            <w:tcBorders>
              <w:top w:val="single" w:sz="12" w:space="0" w:color="000000"/>
              <w:bottom w:val="single" w:sz="12" w:space="0" w:color="000000"/>
            </w:tcBorders>
            <w:shd w:val="clear" w:color="auto" w:fill="FFFFFF"/>
            <w:tcMar>
              <w:left w:w="108" w:type="dxa"/>
              <w:right w:w="108" w:type="dxa"/>
            </w:tcMar>
          </w:tcPr>
          <w:p w14:paraId="4DB938EC" w14:textId="77777777" w:rsidR="0066356C" w:rsidRPr="00CC5B26" w:rsidRDefault="0066356C">
            <w:pPr>
              <w:pStyle w:val="NormalWeb"/>
              <w:widowControl/>
              <w:jc w:val="center"/>
            </w:pPr>
            <w:r w:rsidRPr="00CC5B26">
              <w:rPr>
                <w:rFonts w:ascii="Times New Roman" w:hAnsi="Times New Roman"/>
                <w:color w:val="000000"/>
                <w:sz w:val="22"/>
                <w:szCs w:val="22"/>
              </w:rPr>
              <w:t>3</w:t>
            </w:r>
          </w:p>
        </w:tc>
        <w:tc>
          <w:tcPr>
            <w:tcW w:w="1164" w:type="dxa"/>
            <w:tcBorders>
              <w:top w:val="single" w:sz="12" w:space="0" w:color="000000"/>
              <w:bottom w:val="single" w:sz="12" w:space="0" w:color="000000"/>
            </w:tcBorders>
            <w:shd w:val="clear" w:color="auto" w:fill="FFFFFF"/>
            <w:tcMar>
              <w:left w:w="108" w:type="dxa"/>
              <w:right w:w="108" w:type="dxa"/>
            </w:tcMar>
          </w:tcPr>
          <w:p w14:paraId="55C9A155" w14:textId="77777777" w:rsidR="0066356C" w:rsidRPr="00CC5B26" w:rsidRDefault="0066356C">
            <w:pPr>
              <w:pStyle w:val="NormalWeb"/>
              <w:widowControl/>
              <w:jc w:val="center"/>
            </w:pPr>
            <w:r w:rsidRPr="00CC5B26">
              <w:rPr>
                <w:rFonts w:ascii="Times New Roman" w:hAnsi="Times New Roman"/>
                <w:color w:val="000000"/>
                <w:sz w:val="22"/>
                <w:szCs w:val="22"/>
              </w:rPr>
              <w:t>4</w:t>
            </w:r>
          </w:p>
        </w:tc>
        <w:tc>
          <w:tcPr>
            <w:tcW w:w="1164" w:type="dxa"/>
            <w:tcBorders>
              <w:top w:val="single" w:sz="12" w:space="0" w:color="000000"/>
              <w:bottom w:val="single" w:sz="12" w:space="0" w:color="000000"/>
            </w:tcBorders>
            <w:shd w:val="clear" w:color="auto" w:fill="FFFFFF"/>
            <w:tcMar>
              <w:left w:w="108" w:type="dxa"/>
              <w:right w:w="108" w:type="dxa"/>
            </w:tcMar>
          </w:tcPr>
          <w:p w14:paraId="333F0D6D" w14:textId="77777777" w:rsidR="0066356C" w:rsidRPr="00CC5B26" w:rsidRDefault="0066356C">
            <w:pPr>
              <w:pStyle w:val="NormalWeb"/>
              <w:widowControl/>
              <w:jc w:val="center"/>
            </w:pPr>
            <w:r w:rsidRPr="00CC5B26">
              <w:rPr>
                <w:rFonts w:ascii="Times New Roman" w:hAnsi="Times New Roman"/>
                <w:color w:val="000000"/>
                <w:sz w:val="22"/>
                <w:szCs w:val="22"/>
              </w:rPr>
              <w:t>5</w:t>
            </w:r>
          </w:p>
        </w:tc>
      </w:tr>
      <w:tr w:rsidR="0066356C" w:rsidRPr="00CC5B26" w14:paraId="38B0FDD0" w14:textId="77777777" w:rsidTr="0066356C">
        <w:trPr>
          <w:trHeight w:val="360"/>
        </w:trPr>
        <w:tc>
          <w:tcPr>
            <w:tcW w:w="2007" w:type="dxa"/>
            <w:tcBorders>
              <w:top w:val="single" w:sz="12" w:space="0" w:color="000000"/>
              <w:bottom w:val="single" w:sz="12" w:space="0" w:color="000000"/>
            </w:tcBorders>
            <w:shd w:val="clear" w:color="auto" w:fill="FFFFFF"/>
            <w:tcMar>
              <w:left w:w="108" w:type="dxa"/>
              <w:right w:w="108" w:type="dxa"/>
            </w:tcMar>
          </w:tcPr>
          <w:p w14:paraId="696E0D29" w14:textId="77777777" w:rsidR="0066356C" w:rsidRPr="00CC5B26" w:rsidRDefault="0066356C">
            <w:pPr>
              <w:pStyle w:val="NormalWeb"/>
              <w:widowControl/>
              <w:jc w:val="center"/>
            </w:pPr>
            <w:r w:rsidRPr="00CC5B26">
              <w:rPr>
                <w:rFonts w:ascii="Times New Roman" w:hAnsi="Times New Roman"/>
                <w:color w:val="000000"/>
                <w:sz w:val="22"/>
                <w:szCs w:val="22"/>
              </w:rPr>
              <w:t>Tensile strength (</w:t>
            </w:r>
            <w:proofErr w:type="spellStart"/>
            <w:r w:rsidRPr="00CC5B26">
              <w:rPr>
                <w:rFonts w:ascii="Times New Roman" w:hAnsi="Times New Roman"/>
                <w:color w:val="000000"/>
                <w:sz w:val="22"/>
                <w:szCs w:val="22"/>
              </w:rPr>
              <w:t>Mpa</w:t>
            </w:r>
            <w:proofErr w:type="spellEnd"/>
            <w:r w:rsidRPr="00CC5B26">
              <w:rPr>
                <w:rFonts w:ascii="Times New Roman" w:hAnsi="Times New Roman"/>
                <w:color w:val="000000"/>
                <w:sz w:val="22"/>
                <w:szCs w:val="22"/>
              </w:rPr>
              <w:t>)</w:t>
            </w:r>
          </w:p>
        </w:tc>
        <w:tc>
          <w:tcPr>
            <w:tcW w:w="883" w:type="dxa"/>
            <w:tcBorders>
              <w:top w:val="single" w:sz="12" w:space="0" w:color="000000"/>
              <w:bottom w:val="single" w:sz="12" w:space="0" w:color="000000"/>
            </w:tcBorders>
            <w:shd w:val="clear" w:color="auto" w:fill="FFFFFF"/>
            <w:tcMar>
              <w:left w:w="108" w:type="dxa"/>
              <w:right w:w="108" w:type="dxa"/>
            </w:tcMar>
          </w:tcPr>
          <w:p w14:paraId="3DFBC4EC" w14:textId="77777777" w:rsidR="0066356C" w:rsidRPr="00CC5B26" w:rsidRDefault="0066356C">
            <w:pPr>
              <w:pStyle w:val="NormalWeb"/>
              <w:widowControl/>
              <w:jc w:val="center"/>
            </w:pPr>
            <w:r w:rsidRPr="00CC5B26">
              <w:rPr>
                <w:rFonts w:ascii="Times New Roman" w:hAnsi="Times New Roman" w:hint="eastAsia"/>
                <w:color w:val="000000"/>
                <w:sz w:val="22"/>
                <w:szCs w:val="22"/>
              </w:rPr>
              <w:t>260</w:t>
            </w:r>
          </w:p>
        </w:tc>
        <w:tc>
          <w:tcPr>
            <w:tcW w:w="1023" w:type="dxa"/>
            <w:tcBorders>
              <w:top w:val="single" w:sz="12" w:space="0" w:color="000000"/>
              <w:bottom w:val="single" w:sz="12" w:space="0" w:color="000000"/>
            </w:tcBorders>
            <w:shd w:val="clear" w:color="auto" w:fill="FFFFFF"/>
            <w:tcMar>
              <w:left w:w="108" w:type="dxa"/>
              <w:right w:w="108" w:type="dxa"/>
            </w:tcMar>
          </w:tcPr>
          <w:p w14:paraId="7EBE6234" w14:textId="77777777" w:rsidR="0066356C" w:rsidRPr="00CC5B26" w:rsidRDefault="0066356C">
            <w:pPr>
              <w:pStyle w:val="NormalWeb"/>
              <w:widowControl/>
              <w:jc w:val="center"/>
            </w:pPr>
            <w:r w:rsidRPr="00CC5B26">
              <w:rPr>
                <w:rFonts w:ascii="Times New Roman" w:hAnsi="Times New Roman" w:hint="eastAsia"/>
                <w:color w:val="000000"/>
                <w:sz w:val="22"/>
                <w:szCs w:val="22"/>
              </w:rPr>
              <w:t>221</w:t>
            </w:r>
          </w:p>
        </w:tc>
        <w:tc>
          <w:tcPr>
            <w:tcW w:w="1043" w:type="dxa"/>
            <w:tcBorders>
              <w:top w:val="single" w:sz="12" w:space="0" w:color="000000"/>
              <w:bottom w:val="single" w:sz="12" w:space="0" w:color="000000"/>
            </w:tcBorders>
            <w:shd w:val="clear" w:color="auto" w:fill="FFFFFF"/>
            <w:tcMar>
              <w:left w:w="108" w:type="dxa"/>
              <w:right w:w="108" w:type="dxa"/>
            </w:tcMar>
          </w:tcPr>
          <w:p w14:paraId="68CA683D" w14:textId="77777777" w:rsidR="0066356C" w:rsidRPr="00CC5B26" w:rsidRDefault="0066356C">
            <w:pPr>
              <w:pStyle w:val="NormalWeb"/>
              <w:widowControl/>
              <w:jc w:val="center"/>
            </w:pPr>
            <w:r w:rsidRPr="00CC5B26">
              <w:rPr>
                <w:rFonts w:ascii="Times New Roman" w:hAnsi="Times New Roman" w:hint="eastAsia"/>
                <w:color w:val="000000"/>
                <w:sz w:val="22"/>
                <w:szCs w:val="22"/>
              </w:rPr>
              <w:t>196</w:t>
            </w:r>
          </w:p>
        </w:tc>
        <w:tc>
          <w:tcPr>
            <w:tcW w:w="1184" w:type="dxa"/>
            <w:tcBorders>
              <w:top w:val="single" w:sz="12" w:space="0" w:color="000000"/>
              <w:bottom w:val="single" w:sz="12" w:space="0" w:color="000000"/>
            </w:tcBorders>
            <w:shd w:val="clear" w:color="auto" w:fill="FFFFFF"/>
            <w:tcMar>
              <w:left w:w="108" w:type="dxa"/>
              <w:right w:w="108" w:type="dxa"/>
            </w:tcMar>
          </w:tcPr>
          <w:p w14:paraId="380DD609" w14:textId="77777777" w:rsidR="0066356C" w:rsidRPr="00CC5B26" w:rsidRDefault="0066356C">
            <w:pPr>
              <w:pStyle w:val="NormalWeb"/>
              <w:widowControl/>
              <w:jc w:val="center"/>
            </w:pPr>
            <w:r w:rsidRPr="00CC5B26">
              <w:rPr>
                <w:rFonts w:ascii="Times New Roman" w:hAnsi="Times New Roman" w:hint="eastAsia"/>
                <w:color w:val="000000"/>
                <w:sz w:val="22"/>
                <w:szCs w:val="22"/>
              </w:rPr>
              <w:t>184</w:t>
            </w:r>
          </w:p>
        </w:tc>
        <w:tc>
          <w:tcPr>
            <w:tcW w:w="1164" w:type="dxa"/>
            <w:tcBorders>
              <w:top w:val="single" w:sz="12" w:space="0" w:color="000000"/>
              <w:bottom w:val="single" w:sz="12" w:space="0" w:color="000000"/>
            </w:tcBorders>
            <w:shd w:val="clear" w:color="auto" w:fill="FFFFFF"/>
            <w:tcMar>
              <w:left w:w="108" w:type="dxa"/>
              <w:right w:w="108" w:type="dxa"/>
            </w:tcMar>
          </w:tcPr>
          <w:p w14:paraId="05D8E400" w14:textId="77777777" w:rsidR="0066356C" w:rsidRPr="00CC5B26" w:rsidRDefault="0066356C">
            <w:pPr>
              <w:pStyle w:val="NormalWeb"/>
              <w:widowControl/>
              <w:jc w:val="center"/>
            </w:pPr>
            <w:r w:rsidRPr="00CC5B26">
              <w:rPr>
                <w:rFonts w:ascii="Times New Roman" w:hAnsi="Times New Roman" w:hint="eastAsia"/>
                <w:color w:val="000000"/>
                <w:sz w:val="22"/>
                <w:szCs w:val="22"/>
              </w:rPr>
              <w:t>180</w:t>
            </w:r>
          </w:p>
        </w:tc>
        <w:tc>
          <w:tcPr>
            <w:tcW w:w="1164" w:type="dxa"/>
            <w:tcBorders>
              <w:top w:val="single" w:sz="12" w:space="0" w:color="000000"/>
              <w:bottom w:val="single" w:sz="12" w:space="0" w:color="000000"/>
            </w:tcBorders>
            <w:shd w:val="clear" w:color="auto" w:fill="FFFFFF"/>
            <w:tcMar>
              <w:left w:w="108" w:type="dxa"/>
              <w:right w:w="108" w:type="dxa"/>
            </w:tcMar>
          </w:tcPr>
          <w:p w14:paraId="6CAF8779" w14:textId="77777777" w:rsidR="0066356C" w:rsidRPr="00CC5B26" w:rsidRDefault="0066356C">
            <w:pPr>
              <w:pStyle w:val="NormalWeb"/>
              <w:widowControl/>
              <w:jc w:val="center"/>
            </w:pPr>
            <w:r w:rsidRPr="00CC5B26">
              <w:rPr>
                <w:rFonts w:ascii="Times New Roman" w:hAnsi="Times New Roman" w:hint="eastAsia"/>
                <w:color w:val="000000"/>
                <w:sz w:val="22"/>
                <w:szCs w:val="22"/>
              </w:rPr>
              <w:t>138</w:t>
            </w:r>
          </w:p>
        </w:tc>
      </w:tr>
      <w:tr w:rsidR="0066356C" w:rsidRPr="00CC5B26" w14:paraId="2417495E" w14:textId="77777777" w:rsidTr="0066356C">
        <w:trPr>
          <w:trHeight w:val="220"/>
        </w:trPr>
        <w:tc>
          <w:tcPr>
            <w:tcW w:w="2007" w:type="dxa"/>
            <w:tcBorders>
              <w:top w:val="single" w:sz="12" w:space="0" w:color="000000"/>
              <w:bottom w:val="single" w:sz="6" w:space="0" w:color="000000"/>
            </w:tcBorders>
            <w:shd w:val="clear" w:color="auto" w:fill="FFFFFF"/>
            <w:tcMar>
              <w:left w:w="108" w:type="dxa"/>
              <w:right w:w="108" w:type="dxa"/>
            </w:tcMar>
          </w:tcPr>
          <w:p w14:paraId="7905F0B9" w14:textId="77777777" w:rsidR="0066356C" w:rsidRPr="00CC5B26" w:rsidRDefault="0066356C">
            <w:pPr>
              <w:pStyle w:val="NormalWeb"/>
              <w:widowControl/>
              <w:jc w:val="center"/>
            </w:pPr>
            <w:r w:rsidRPr="00CC5B26">
              <w:rPr>
                <w:rFonts w:ascii="Times New Roman" w:hAnsi="Times New Roman"/>
                <w:color w:val="000000"/>
                <w:sz w:val="22"/>
                <w:szCs w:val="22"/>
              </w:rPr>
              <w:t>Tensile elongation at break (%)</w:t>
            </w:r>
          </w:p>
        </w:tc>
        <w:tc>
          <w:tcPr>
            <w:tcW w:w="883" w:type="dxa"/>
            <w:tcBorders>
              <w:top w:val="single" w:sz="12" w:space="0" w:color="000000"/>
              <w:bottom w:val="single" w:sz="6" w:space="0" w:color="000000"/>
            </w:tcBorders>
            <w:shd w:val="clear" w:color="auto" w:fill="FFFFFF"/>
            <w:tcMar>
              <w:left w:w="108" w:type="dxa"/>
              <w:right w:w="108" w:type="dxa"/>
            </w:tcMar>
          </w:tcPr>
          <w:p w14:paraId="73F0D314" w14:textId="77777777" w:rsidR="0066356C" w:rsidRPr="00CC5B26" w:rsidRDefault="0066356C">
            <w:pPr>
              <w:pStyle w:val="NormalWeb"/>
              <w:widowControl/>
              <w:jc w:val="center"/>
            </w:pPr>
            <w:r w:rsidRPr="00CC5B26">
              <w:rPr>
                <w:rFonts w:ascii="Times New Roman" w:hAnsi="Times New Roman" w:hint="eastAsia"/>
                <w:color w:val="000000"/>
                <w:sz w:val="22"/>
                <w:szCs w:val="22"/>
              </w:rPr>
              <w:t>5.61</w:t>
            </w:r>
          </w:p>
        </w:tc>
        <w:tc>
          <w:tcPr>
            <w:tcW w:w="1023" w:type="dxa"/>
            <w:tcBorders>
              <w:top w:val="single" w:sz="12" w:space="0" w:color="000000"/>
              <w:bottom w:val="single" w:sz="6" w:space="0" w:color="000000"/>
            </w:tcBorders>
            <w:shd w:val="clear" w:color="auto" w:fill="FFFFFF"/>
            <w:tcMar>
              <w:left w:w="108" w:type="dxa"/>
              <w:right w:w="108" w:type="dxa"/>
            </w:tcMar>
          </w:tcPr>
          <w:p w14:paraId="78DE996D" w14:textId="77777777" w:rsidR="0066356C" w:rsidRPr="00CC5B26" w:rsidRDefault="0066356C">
            <w:pPr>
              <w:pStyle w:val="NormalWeb"/>
              <w:widowControl/>
              <w:jc w:val="center"/>
            </w:pPr>
            <w:r w:rsidRPr="00CC5B26">
              <w:rPr>
                <w:rFonts w:ascii="Times New Roman" w:hAnsi="Times New Roman" w:hint="eastAsia"/>
                <w:color w:val="000000"/>
                <w:sz w:val="22"/>
                <w:szCs w:val="22"/>
              </w:rPr>
              <w:t>2.79</w:t>
            </w:r>
          </w:p>
        </w:tc>
        <w:tc>
          <w:tcPr>
            <w:tcW w:w="1043" w:type="dxa"/>
            <w:tcBorders>
              <w:top w:val="single" w:sz="12" w:space="0" w:color="000000"/>
              <w:bottom w:val="single" w:sz="6" w:space="0" w:color="000000"/>
            </w:tcBorders>
            <w:shd w:val="clear" w:color="auto" w:fill="FFFFFF"/>
            <w:tcMar>
              <w:left w:w="108" w:type="dxa"/>
              <w:right w:w="108" w:type="dxa"/>
            </w:tcMar>
          </w:tcPr>
          <w:p w14:paraId="0EB0F1D9" w14:textId="77777777" w:rsidR="0066356C" w:rsidRPr="00CC5B26" w:rsidRDefault="0066356C">
            <w:pPr>
              <w:pStyle w:val="NormalWeb"/>
              <w:widowControl/>
              <w:jc w:val="center"/>
            </w:pPr>
            <w:r w:rsidRPr="00CC5B26">
              <w:rPr>
                <w:rFonts w:ascii="Times New Roman" w:hAnsi="Times New Roman" w:hint="eastAsia"/>
                <w:color w:val="000000"/>
                <w:sz w:val="22"/>
                <w:szCs w:val="22"/>
              </w:rPr>
              <w:t>1.95</w:t>
            </w:r>
          </w:p>
        </w:tc>
        <w:tc>
          <w:tcPr>
            <w:tcW w:w="1184" w:type="dxa"/>
            <w:tcBorders>
              <w:top w:val="single" w:sz="12" w:space="0" w:color="000000"/>
              <w:bottom w:val="single" w:sz="6" w:space="0" w:color="000000"/>
            </w:tcBorders>
            <w:shd w:val="clear" w:color="auto" w:fill="FFFFFF"/>
            <w:tcMar>
              <w:left w:w="108" w:type="dxa"/>
              <w:right w:w="108" w:type="dxa"/>
            </w:tcMar>
          </w:tcPr>
          <w:p w14:paraId="353AC010" w14:textId="77777777" w:rsidR="0066356C" w:rsidRPr="00CC5B26" w:rsidRDefault="0066356C">
            <w:pPr>
              <w:pStyle w:val="NormalWeb"/>
              <w:widowControl/>
              <w:jc w:val="center"/>
            </w:pPr>
            <w:r w:rsidRPr="00CC5B26">
              <w:rPr>
                <w:rFonts w:ascii="Times New Roman" w:hAnsi="Times New Roman" w:hint="eastAsia"/>
                <w:color w:val="000000"/>
                <w:sz w:val="22"/>
                <w:szCs w:val="22"/>
              </w:rPr>
              <w:t>1.62</w:t>
            </w:r>
          </w:p>
        </w:tc>
        <w:tc>
          <w:tcPr>
            <w:tcW w:w="1164" w:type="dxa"/>
            <w:tcBorders>
              <w:top w:val="single" w:sz="12" w:space="0" w:color="000000"/>
              <w:bottom w:val="single" w:sz="6" w:space="0" w:color="000000"/>
            </w:tcBorders>
            <w:shd w:val="clear" w:color="auto" w:fill="FFFFFF"/>
            <w:tcMar>
              <w:left w:w="108" w:type="dxa"/>
              <w:right w:w="108" w:type="dxa"/>
            </w:tcMar>
          </w:tcPr>
          <w:p w14:paraId="29E7026D" w14:textId="77777777" w:rsidR="0066356C" w:rsidRPr="00CC5B26" w:rsidRDefault="0066356C">
            <w:pPr>
              <w:pStyle w:val="NormalWeb"/>
              <w:widowControl/>
              <w:jc w:val="center"/>
            </w:pPr>
            <w:r w:rsidRPr="00CC5B26">
              <w:rPr>
                <w:rFonts w:ascii="Times New Roman" w:hAnsi="Times New Roman" w:hint="eastAsia"/>
                <w:color w:val="000000"/>
                <w:sz w:val="22"/>
                <w:szCs w:val="22"/>
              </w:rPr>
              <w:t>1.41</w:t>
            </w:r>
          </w:p>
        </w:tc>
        <w:tc>
          <w:tcPr>
            <w:tcW w:w="1164" w:type="dxa"/>
            <w:tcBorders>
              <w:top w:val="single" w:sz="12" w:space="0" w:color="000000"/>
              <w:bottom w:val="single" w:sz="6" w:space="0" w:color="000000"/>
            </w:tcBorders>
            <w:shd w:val="clear" w:color="auto" w:fill="FFFFFF"/>
            <w:tcMar>
              <w:left w:w="108" w:type="dxa"/>
              <w:right w:w="108" w:type="dxa"/>
            </w:tcMar>
          </w:tcPr>
          <w:p w14:paraId="1E54D68F" w14:textId="77777777" w:rsidR="0066356C" w:rsidRPr="00CC5B26" w:rsidRDefault="0066356C">
            <w:pPr>
              <w:pStyle w:val="NormalWeb"/>
              <w:widowControl/>
              <w:jc w:val="center"/>
            </w:pPr>
            <w:r w:rsidRPr="00CC5B26">
              <w:rPr>
                <w:rFonts w:ascii="Times New Roman" w:hAnsi="Times New Roman" w:hint="eastAsia"/>
                <w:color w:val="000000"/>
                <w:sz w:val="22"/>
                <w:szCs w:val="22"/>
              </w:rPr>
              <w:t>1.22</w:t>
            </w:r>
          </w:p>
        </w:tc>
      </w:tr>
    </w:tbl>
    <w:p w14:paraId="66713346" w14:textId="77777777" w:rsidR="0066356C" w:rsidRPr="00CC5B26" w:rsidRDefault="0066356C" w:rsidP="0066356C">
      <w:pPr>
        <w:spacing w:line="360" w:lineRule="auto"/>
        <w:rPr>
          <w:rFonts w:ascii="Times New Roman" w:hAnsi="Times New Roman"/>
          <w:b/>
          <w:bCs/>
          <w:szCs w:val="21"/>
        </w:rPr>
      </w:pPr>
      <w:bookmarkStart w:id="6" w:name="_Hlk220683092"/>
    </w:p>
    <w:p w14:paraId="0F60CCF9" w14:textId="2451853D" w:rsidR="0066356C" w:rsidRPr="00CC5B26" w:rsidRDefault="0066356C" w:rsidP="0066356C">
      <w:pPr>
        <w:spacing w:line="360" w:lineRule="auto"/>
        <w:rPr>
          <w:rFonts w:ascii="Times New Roman" w:hAnsi="Times New Roman" w:cs="Times New Roman"/>
          <w:szCs w:val="21"/>
        </w:rPr>
      </w:pPr>
      <w:r w:rsidRPr="00CC5B26">
        <w:rPr>
          <w:rFonts w:ascii="Times New Roman" w:hAnsi="Times New Roman"/>
          <w:b/>
          <w:bCs/>
          <w:szCs w:val="21"/>
        </w:rPr>
        <w:lastRenderedPageBreak/>
        <w:t>Table S</w:t>
      </w:r>
      <w:r w:rsidRPr="00CC5B26">
        <w:rPr>
          <w:rFonts w:hint="eastAsia"/>
          <w:b/>
          <w:bCs/>
          <w:szCs w:val="21"/>
        </w:rPr>
        <w:t>2</w:t>
      </w:r>
      <w:r w:rsidRPr="00CC5B26">
        <w:rPr>
          <w:rFonts w:ascii="Times New Roman" w:hAnsi="Times New Roman"/>
          <w:szCs w:val="21"/>
        </w:rPr>
        <w:t>.</w:t>
      </w:r>
      <w:r w:rsidRPr="00CC5B26">
        <w:rPr>
          <w:szCs w:val="21"/>
        </w:rPr>
        <w:t xml:space="preserve"> </w:t>
      </w:r>
      <w:r w:rsidRPr="00CC5B26">
        <w:rPr>
          <w:rFonts w:ascii="Times New Roman" w:hAnsi="Times New Roman" w:cs="Times New Roman"/>
          <w:szCs w:val="21"/>
        </w:rPr>
        <w:t>Comparison of antibacterial performance of cellulose-based fibers modified with inorganic antimicrobial agents reported in recent literature.</w:t>
      </w:r>
    </w:p>
    <w:tbl>
      <w:tblPr>
        <w:tblStyle w:val="3"/>
        <w:tblW w:w="0" w:type="auto"/>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3686"/>
        <w:gridCol w:w="2977"/>
        <w:gridCol w:w="1559"/>
      </w:tblGrid>
      <w:tr w:rsidR="0066356C" w:rsidRPr="00CC5B26" w14:paraId="0F46DD0F" w14:textId="77777777" w:rsidTr="00ED0EA1">
        <w:trPr>
          <w:trHeight w:val="500"/>
          <w:jc w:val="center"/>
        </w:trPr>
        <w:tc>
          <w:tcPr>
            <w:tcW w:w="3686" w:type="dxa"/>
            <w:tcBorders>
              <w:top w:val="single" w:sz="12" w:space="0" w:color="auto"/>
              <w:left w:val="nil"/>
              <w:bottom w:val="single" w:sz="4" w:space="0" w:color="auto"/>
              <w:right w:val="nil"/>
            </w:tcBorders>
            <w:vAlign w:val="center"/>
            <w:hideMark/>
          </w:tcPr>
          <w:p w14:paraId="0FA4354A"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Sample</w:t>
            </w:r>
          </w:p>
        </w:tc>
        <w:tc>
          <w:tcPr>
            <w:tcW w:w="2977" w:type="dxa"/>
            <w:tcBorders>
              <w:top w:val="single" w:sz="12" w:space="0" w:color="auto"/>
              <w:left w:val="nil"/>
              <w:bottom w:val="single" w:sz="4" w:space="0" w:color="auto"/>
              <w:right w:val="nil"/>
            </w:tcBorders>
            <w:vAlign w:val="center"/>
            <w:hideMark/>
          </w:tcPr>
          <w:p w14:paraId="299D20A4" w14:textId="77777777" w:rsidR="0066356C" w:rsidRPr="00CC5B26" w:rsidRDefault="0066356C" w:rsidP="00ED0EA1">
            <w:pPr>
              <w:jc w:val="center"/>
              <w:rPr>
                <w:rFonts w:ascii="Times New Roman" w:hAnsi="Times New Roman" w:cs="Times New Roman"/>
                <w:kern w:val="0"/>
                <w:szCs w:val="21"/>
              </w:rPr>
            </w:pPr>
            <w:r w:rsidRPr="00CC5B26">
              <w:rPr>
                <w:rFonts w:ascii="Times New Roman" w:hAnsi="Times New Roman" w:cs="Times New Roman"/>
                <w:kern w:val="0"/>
                <w:szCs w:val="21"/>
              </w:rPr>
              <w:t>Antibacterial performance (%)</w:t>
            </w:r>
          </w:p>
        </w:tc>
        <w:tc>
          <w:tcPr>
            <w:tcW w:w="1559" w:type="dxa"/>
            <w:tcBorders>
              <w:top w:val="single" w:sz="12" w:space="0" w:color="auto"/>
              <w:left w:val="nil"/>
              <w:bottom w:val="single" w:sz="4" w:space="0" w:color="auto"/>
              <w:right w:val="nil"/>
            </w:tcBorders>
            <w:vAlign w:val="center"/>
            <w:hideMark/>
          </w:tcPr>
          <w:p w14:paraId="0BF9F55E"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kern w:val="0"/>
                <w:szCs w:val="21"/>
              </w:rPr>
              <w:t>Reference</w:t>
            </w:r>
          </w:p>
        </w:tc>
      </w:tr>
      <w:tr w:rsidR="0066356C" w:rsidRPr="00CC5B26" w14:paraId="69B7561D" w14:textId="77777777" w:rsidTr="00ED0EA1">
        <w:trPr>
          <w:trHeight w:val="500"/>
          <w:jc w:val="center"/>
        </w:trPr>
        <w:tc>
          <w:tcPr>
            <w:tcW w:w="3686" w:type="dxa"/>
            <w:tcBorders>
              <w:top w:val="single" w:sz="4" w:space="0" w:color="auto"/>
              <w:left w:val="nil"/>
              <w:bottom w:val="nil"/>
              <w:right w:val="nil"/>
            </w:tcBorders>
            <w:vAlign w:val="center"/>
            <w:hideMark/>
          </w:tcPr>
          <w:p w14:paraId="2C9B4DFC" w14:textId="77777777" w:rsidR="0066356C" w:rsidRPr="00CC5B26" w:rsidRDefault="0066356C" w:rsidP="00ED0EA1">
            <w:pPr>
              <w:jc w:val="center"/>
              <w:rPr>
                <w:rFonts w:ascii="Times New Roman" w:hAnsi="Times New Roman" w:cs="Times New Roman"/>
                <w:b/>
                <w:bCs/>
                <w:kern w:val="0"/>
                <w:szCs w:val="21"/>
              </w:rPr>
            </w:pPr>
            <w:r w:rsidRPr="00CC5B26">
              <w:rPr>
                <w:rFonts w:ascii="Times New Roman" w:hAnsi="Times New Roman" w:cs="Times New Roman"/>
                <w:b/>
                <w:bCs/>
                <w:kern w:val="0"/>
                <w:szCs w:val="21"/>
              </w:rPr>
              <w:t xml:space="preserve">Rod-like </w:t>
            </w:r>
            <w:proofErr w:type="spellStart"/>
            <w:r w:rsidRPr="00CC5B26">
              <w:rPr>
                <w:rFonts w:ascii="Times New Roman" w:hAnsi="Times New Roman" w:cs="Times New Roman"/>
                <w:b/>
                <w:bCs/>
                <w:kern w:val="0"/>
                <w:szCs w:val="21"/>
              </w:rPr>
              <w:t>ZnO</w:t>
            </w:r>
            <w:proofErr w:type="spellEnd"/>
            <w:r w:rsidRPr="00CC5B26">
              <w:rPr>
                <w:rFonts w:ascii="Times New Roman" w:hAnsi="Times New Roman" w:cs="Times New Roman"/>
                <w:b/>
                <w:bCs/>
                <w:kern w:val="0"/>
                <w:szCs w:val="21"/>
              </w:rPr>
              <w:t xml:space="preserve"> /Lyocell composite fiber</w:t>
            </w:r>
          </w:p>
        </w:tc>
        <w:tc>
          <w:tcPr>
            <w:tcW w:w="2977" w:type="dxa"/>
            <w:tcBorders>
              <w:top w:val="single" w:sz="4" w:space="0" w:color="auto"/>
              <w:left w:val="nil"/>
              <w:bottom w:val="nil"/>
              <w:right w:val="nil"/>
            </w:tcBorders>
            <w:vAlign w:val="center"/>
            <w:hideMark/>
          </w:tcPr>
          <w:p w14:paraId="5D0B859A" w14:textId="77777777" w:rsidR="0066356C" w:rsidRPr="00CC5B26" w:rsidRDefault="0066356C" w:rsidP="00ED0EA1">
            <w:pPr>
              <w:rPr>
                <w:rFonts w:ascii="Times New Roman" w:hAnsi="Times New Roman" w:cs="Times New Roman"/>
                <w:b/>
                <w:bCs/>
                <w:kern w:val="0"/>
                <w:szCs w:val="21"/>
              </w:rPr>
            </w:pPr>
            <w:r w:rsidRPr="00CC5B26">
              <w:rPr>
                <w:rFonts w:ascii="Times New Roman" w:hAnsi="Times New Roman" w:cs="Times New Roman"/>
                <w:b/>
                <w:bCs/>
                <w:kern w:val="0"/>
                <w:szCs w:val="21"/>
              </w:rPr>
              <w:t>T-3: 96 (</w:t>
            </w:r>
            <w:r w:rsidRPr="00CC5B26">
              <w:rPr>
                <w:rFonts w:ascii="Times New Roman" w:hAnsi="Times New Roman" w:cs="Times New Roman"/>
                <w:b/>
                <w:bCs/>
                <w:i/>
                <w:iCs/>
                <w:kern w:val="0"/>
                <w:szCs w:val="21"/>
              </w:rPr>
              <w:t>E.</w:t>
            </w:r>
            <w:r w:rsidRPr="00CC5B26">
              <w:rPr>
                <w:rFonts w:ascii="Times New Roman" w:hAnsi="Times New Roman" w:cs="Times New Roman"/>
                <w:b/>
                <w:bCs/>
                <w:kern w:val="0"/>
                <w:szCs w:val="21"/>
              </w:rPr>
              <w:t xml:space="preserve"> coli), 95 (</w:t>
            </w:r>
            <w:r w:rsidRPr="00CC5B26">
              <w:rPr>
                <w:rFonts w:ascii="Times New Roman" w:hAnsi="Times New Roman" w:cs="Times New Roman"/>
                <w:b/>
                <w:bCs/>
                <w:i/>
                <w:iCs/>
                <w:kern w:val="0"/>
                <w:szCs w:val="21"/>
              </w:rPr>
              <w:t>S</w:t>
            </w:r>
            <w:r w:rsidRPr="00CC5B26">
              <w:rPr>
                <w:rFonts w:ascii="Times New Roman" w:hAnsi="Times New Roman" w:cs="Times New Roman"/>
                <w:b/>
                <w:bCs/>
                <w:kern w:val="0"/>
                <w:szCs w:val="21"/>
              </w:rPr>
              <w:t>. aureus)</w:t>
            </w:r>
          </w:p>
          <w:p w14:paraId="1E11429C" w14:textId="77777777" w:rsidR="0066356C" w:rsidRPr="00CC5B26" w:rsidRDefault="0066356C" w:rsidP="00ED0EA1">
            <w:pPr>
              <w:rPr>
                <w:rFonts w:ascii="Times New Roman" w:hAnsi="Times New Roman" w:cs="Times New Roman"/>
                <w:b/>
                <w:bCs/>
                <w:kern w:val="0"/>
                <w:szCs w:val="21"/>
              </w:rPr>
            </w:pPr>
            <w:r w:rsidRPr="00CC5B26">
              <w:rPr>
                <w:rFonts w:ascii="Times New Roman" w:hAnsi="Times New Roman" w:cs="Times New Roman"/>
                <w:b/>
                <w:bCs/>
                <w:kern w:val="0"/>
                <w:szCs w:val="21"/>
              </w:rPr>
              <w:t>T-5: 98 (</w:t>
            </w:r>
            <w:r w:rsidRPr="00CC5B26">
              <w:rPr>
                <w:rFonts w:ascii="Times New Roman" w:hAnsi="Times New Roman" w:cs="Times New Roman"/>
                <w:b/>
                <w:bCs/>
                <w:i/>
                <w:iCs/>
                <w:kern w:val="0"/>
                <w:szCs w:val="21"/>
              </w:rPr>
              <w:t>E.</w:t>
            </w:r>
            <w:r w:rsidRPr="00CC5B26">
              <w:rPr>
                <w:rFonts w:ascii="Times New Roman" w:hAnsi="Times New Roman" w:cs="Times New Roman"/>
                <w:b/>
                <w:bCs/>
                <w:kern w:val="0"/>
                <w:szCs w:val="21"/>
              </w:rPr>
              <w:t xml:space="preserve"> coli and </w:t>
            </w:r>
            <w:r w:rsidRPr="00CC5B26">
              <w:rPr>
                <w:rFonts w:ascii="Times New Roman" w:hAnsi="Times New Roman" w:cs="Times New Roman"/>
                <w:b/>
                <w:bCs/>
                <w:i/>
                <w:iCs/>
                <w:kern w:val="0"/>
                <w:szCs w:val="21"/>
              </w:rPr>
              <w:t>S</w:t>
            </w:r>
            <w:r w:rsidRPr="00CC5B26">
              <w:rPr>
                <w:rFonts w:ascii="Times New Roman" w:hAnsi="Times New Roman" w:cs="Times New Roman"/>
                <w:b/>
                <w:bCs/>
                <w:kern w:val="0"/>
                <w:szCs w:val="21"/>
              </w:rPr>
              <w:t>. aureus)</w:t>
            </w:r>
          </w:p>
        </w:tc>
        <w:tc>
          <w:tcPr>
            <w:tcW w:w="1559" w:type="dxa"/>
            <w:tcBorders>
              <w:top w:val="single" w:sz="4" w:space="0" w:color="auto"/>
              <w:left w:val="nil"/>
              <w:bottom w:val="nil"/>
              <w:right w:val="nil"/>
            </w:tcBorders>
            <w:vAlign w:val="center"/>
            <w:hideMark/>
          </w:tcPr>
          <w:p w14:paraId="17351019" w14:textId="77777777" w:rsidR="0066356C" w:rsidRPr="00CC5B26" w:rsidRDefault="0066356C" w:rsidP="00ED0EA1">
            <w:pPr>
              <w:ind w:firstLine="422"/>
              <w:jc w:val="center"/>
              <w:rPr>
                <w:rFonts w:ascii="Times New Roman" w:hAnsi="Times New Roman" w:cs="Times New Roman"/>
                <w:b/>
                <w:bCs/>
                <w:kern w:val="0"/>
                <w:szCs w:val="21"/>
              </w:rPr>
            </w:pPr>
            <w:r w:rsidRPr="00CC5B26">
              <w:rPr>
                <w:rFonts w:ascii="Times New Roman" w:hAnsi="Times New Roman" w:cs="Times New Roman"/>
                <w:b/>
                <w:bCs/>
                <w:kern w:val="0"/>
                <w:szCs w:val="21"/>
              </w:rPr>
              <w:t>this work</w:t>
            </w:r>
          </w:p>
        </w:tc>
      </w:tr>
      <w:tr w:rsidR="0066356C" w:rsidRPr="00CC5B26" w14:paraId="6E14C1C0" w14:textId="77777777" w:rsidTr="00ED0EA1">
        <w:trPr>
          <w:trHeight w:val="488"/>
          <w:jc w:val="center"/>
        </w:trPr>
        <w:tc>
          <w:tcPr>
            <w:tcW w:w="3686" w:type="dxa"/>
            <w:tcBorders>
              <w:top w:val="nil"/>
              <w:left w:val="nil"/>
              <w:bottom w:val="nil"/>
              <w:right w:val="nil"/>
            </w:tcBorders>
            <w:vAlign w:val="center"/>
            <w:hideMark/>
          </w:tcPr>
          <w:p w14:paraId="396F77DE" w14:textId="77777777" w:rsidR="0066356C" w:rsidRPr="00CC5B26" w:rsidRDefault="0066356C" w:rsidP="00ED0EA1">
            <w:pPr>
              <w:ind w:firstLine="420"/>
              <w:jc w:val="center"/>
              <w:rPr>
                <w:rFonts w:ascii="Times New Roman" w:hAnsi="Times New Roman" w:cs="Times New Roman"/>
                <w:kern w:val="0"/>
                <w:szCs w:val="21"/>
              </w:rPr>
            </w:pPr>
            <w:proofErr w:type="spellStart"/>
            <w:r w:rsidRPr="00CC5B26">
              <w:rPr>
                <w:rFonts w:ascii="Times New Roman" w:hAnsi="Times New Roman" w:cs="Times New Roman"/>
                <w:color w:val="000000"/>
                <w:szCs w:val="21"/>
              </w:rPr>
              <w:t>ZnO</w:t>
            </w:r>
            <w:proofErr w:type="spellEnd"/>
            <w:r w:rsidRPr="00CC5B26">
              <w:rPr>
                <w:rFonts w:ascii="Times New Roman" w:hAnsi="Times New Roman" w:cs="Times New Roman"/>
                <w:color w:val="000000"/>
                <w:szCs w:val="21"/>
              </w:rPr>
              <w:t>-modified Lyocell fabric</w:t>
            </w:r>
          </w:p>
        </w:tc>
        <w:tc>
          <w:tcPr>
            <w:tcW w:w="2977" w:type="dxa"/>
            <w:tcBorders>
              <w:top w:val="nil"/>
              <w:left w:val="nil"/>
              <w:bottom w:val="nil"/>
              <w:right w:val="nil"/>
            </w:tcBorders>
            <w:vAlign w:val="center"/>
            <w:hideMark/>
          </w:tcPr>
          <w:p w14:paraId="0456579E"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80 (</w:t>
            </w:r>
            <w:r w:rsidRPr="00CC5B26">
              <w:rPr>
                <w:rFonts w:ascii="Times New Roman" w:hAnsi="Times New Roman" w:cs="Times New Roman"/>
                <w:i/>
                <w:iCs/>
                <w:color w:val="000000"/>
                <w:szCs w:val="21"/>
              </w:rPr>
              <w:t>E</w:t>
            </w:r>
            <w:r w:rsidRPr="00CC5B26">
              <w:rPr>
                <w:rFonts w:ascii="Times New Roman" w:hAnsi="Times New Roman" w:cs="Times New Roman"/>
                <w:color w:val="000000"/>
                <w:szCs w:val="21"/>
              </w:rPr>
              <w:t>. coli), 97 (</w:t>
            </w:r>
            <w:r w:rsidRPr="00CC5B26">
              <w:rPr>
                <w:rFonts w:ascii="Times New Roman" w:hAnsi="Times New Roman" w:cs="Times New Roman"/>
                <w:i/>
                <w:iCs/>
                <w:color w:val="000000"/>
                <w:szCs w:val="21"/>
              </w:rPr>
              <w:t>S</w:t>
            </w:r>
            <w:r w:rsidRPr="00CC5B26">
              <w:rPr>
                <w:rFonts w:ascii="Times New Roman" w:hAnsi="Times New Roman" w:cs="Times New Roman"/>
                <w:color w:val="000000"/>
                <w:szCs w:val="21"/>
              </w:rPr>
              <w:t>. aureus)</w:t>
            </w:r>
          </w:p>
        </w:tc>
        <w:tc>
          <w:tcPr>
            <w:tcW w:w="1559" w:type="dxa"/>
            <w:tcBorders>
              <w:top w:val="nil"/>
              <w:left w:val="nil"/>
              <w:bottom w:val="nil"/>
              <w:right w:val="nil"/>
            </w:tcBorders>
            <w:vAlign w:val="center"/>
            <w:hideMark/>
          </w:tcPr>
          <w:p w14:paraId="7F6C0550"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szCs w:val="21"/>
              </w:rPr>
              <w:t>[1]</w:t>
            </w:r>
          </w:p>
        </w:tc>
      </w:tr>
      <w:tr w:rsidR="0066356C" w:rsidRPr="00CC5B26" w14:paraId="4427FB7B" w14:textId="77777777" w:rsidTr="00ED0EA1">
        <w:trPr>
          <w:trHeight w:val="488"/>
          <w:jc w:val="center"/>
        </w:trPr>
        <w:tc>
          <w:tcPr>
            <w:tcW w:w="3686" w:type="dxa"/>
            <w:tcBorders>
              <w:top w:val="nil"/>
              <w:left w:val="nil"/>
              <w:bottom w:val="nil"/>
              <w:right w:val="nil"/>
            </w:tcBorders>
            <w:hideMark/>
          </w:tcPr>
          <w:p w14:paraId="2D59CDF9" w14:textId="77777777" w:rsidR="0066356C" w:rsidRPr="00CC5B26" w:rsidRDefault="0066356C" w:rsidP="00ED0EA1">
            <w:pPr>
              <w:ind w:firstLine="420"/>
              <w:jc w:val="center"/>
              <w:rPr>
                <w:rFonts w:ascii="Times New Roman" w:hAnsi="Times New Roman" w:cs="Times New Roman"/>
                <w:kern w:val="0"/>
                <w:szCs w:val="21"/>
              </w:rPr>
            </w:pPr>
            <w:proofErr w:type="spellStart"/>
            <w:r w:rsidRPr="00CC5B26">
              <w:rPr>
                <w:rFonts w:ascii="Times New Roman" w:hAnsi="Times New Roman" w:cs="Times New Roman"/>
                <w:color w:val="000000"/>
                <w:szCs w:val="21"/>
              </w:rPr>
              <w:t>ZnO</w:t>
            </w:r>
            <w:proofErr w:type="spellEnd"/>
            <w:r w:rsidRPr="00CC5B26">
              <w:rPr>
                <w:rFonts w:ascii="Times New Roman" w:hAnsi="Times New Roman" w:cs="Times New Roman"/>
                <w:color w:val="000000"/>
                <w:szCs w:val="21"/>
              </w:rPr>
              <w:t>-coated cotton fiber</w:t>
            </w:r>
          </w:p>
        </w:tc>
        <w:tc>
          <w:tcPr>
            <w:tcW w:w="2977" w:type="dxa"/>
            <w:tcBorders>
              <w:top w:val="nil"/>
              <w:left w:val="nil"/>
              <w:bottom w:val="nil"/>
              <w:right w:val="nil"/>
            </w:tcBorders>
            <w:hideMark/>
          </w:tcPr>
          <w:p w14:paraId="693FA099"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50 (</w:t>
            </w:r>
            <w:r w:rsidRPr="00CC5B26">
              <w:rPr>
                <w:rFonts w:ascii="Times New Roman" w:hAnsi="Times New Roman" w:cs="Times New Roman"/>
                <w:i/>
                <w:iCs/>
                <w:color w:val="000000"/>
                <w:szCs w:val="21"/>
              </w:rPr>
              <w:t>E</w:t>
            </w:r>
            <w:r w:rsidRPr="00CC5B26">
              <w:rPr>
                <w:rFonts w:ascii="Times New Roman" w:hAnsi="Times New Roman" w:cs="Times New Roman"/>
                <w:color w:val="000000"/>
                <w:szCs w:val="21"/>
              </w:rPr>
              <w:t>. coli), 49 (</w:t>
            </w:r>
            <w:r w:rsidRPr="00CC5B26">
              <w:rPr>
                <w:rFonts w:ascii="Times New Roman" w:hAnsi="Times New Roman" w:cs="Times New Roman"/>
                <w:i/>
                <w:iCs/>
                <w:color w:val="000000"/>
                <w:szCs w:val="21"/>
              </w:rPr>
              <w:t>S</w:t>
            </w:r>
            <w:r w:rsidRPr="00CC5B26">
              <w:rPr>
                <w:rFonts w:ascii="Times New Roman" w:hAnsi="Times New Roman" w:cs="Times New Roman"/>
                <w:color w:val="000000"/>
                <w:szCs w:val="21"/>
              </w:rPr>
              <w:t>. aureus)</w:t>
            </w:r>
          </w:p>
        </w:tc>
        <w:tc>
          <w:tcPr>
            <w:tcW w:w="1559" w:type="dxa"/>
            <w:tcBorders>
              <w:top w:val="nil"/>
              <w:left w:val="nil"/>
              <w:bottom w:val="nil"/>
              <w:right w:val="nil"/>
            </w:tcBorders>
            <w:vAlign w:val="center"/>
            <w:hideMark/>
          </w:tcPr>
          <w:p w14:paraId="4900F0F0"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kern w:val="0"/>
                <w:szCs w:val="21"/>
              </w:rPr>
              <w:t>[2]</w:t>
            </w:r>
          </w:p>
        </w:tc>
      </w:tr>
      <w:tr w:rsidR="0066356C" w:rsidRPr="00CC5B26" w14:paraId="3F48B51B" w14:textId="77777777" w:rsidTr="00ED0EA1">
        <w:trPr>
          <w:trHeight w:val="500"/>
          <w:jc w:val="center"/>
        </w:trPr>
        <w:tc>
          <w:tcPr>
            <w:tcW w:w="3686" w:type="dxa"/>
            <w:tcBorders>
              <w:top w:val="nil"/>
              <w:left w:val="nil"/>
              <w:bottom w:val="nil"/>
              <w:right w:val="nil"/>
            </w:tcBorders>
            <w:hideMark/>
          </w:tcPr>
          <w:p w14:paraId="4CE784C9" w14:textId="77777777" w:rsidR="0066356C" w:rsidRPr="00CC5B26" w:rsidRDefault="0066356C" w:rsidP="00ED0EA1">
            <w:pPr>
              <w:jc w:val="center"/>
              <w:rPr>
                <w:rFonts w:ascii="Times New Roman" w:hAnsi="Times New Roman" w:cs="Times New Roman"/>
                <w:kern w:val="0"/>
                <w:szCs w:val="21"/>
              </w:rPr>
            </w:pPr>
            <w:r w:rsidRPr="00CC5B26">
              <w:rPr>
                <w:rFonts w:ascii="Times New Roman" w:hAnsi="Times New Roman" w:cs="Times New Roman"/>
                <w:color w:val="000000"/>
                <w:szCs w:val="21"/>
              </w:rPr>
              <w:t>Ag nanoparticles-modified cotton fiber</w:t>
            </w:r>
          </w:p>
        </w:tc>
        <w:tc>
          <w:tcPr>
            <w:tcW w:w="2977" w:type="dxa"/>
            <w:tcBorders>
              <w:top w:val="nil"/>
              <w:left w:val="nil"/>
              <w:bottom w:val="nil"/>
              <w:right w:val="nil"/>
            </w:tcBorders>
            <w:hideMark/>
          </w:tcPr>
          <w:p w14:paraId="68DDEA75"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94(</w:t>
            </w:r>
            <w:r w:rsidRPr="00CC5B26">
              <w:rPr>
                <w:rFonts w:ascii="Times New Roman" w:hAnsi="Times New Roman" w:cs="Times New Roman"/>
                <w:i/>
                <w:iCs/>
                <w:color w:val="000000"/>
                <w:szCs w:val="21"/>
              </w:rPr>
              <w:t>E</w:t>
            </w:r>
            <w:r w:rsidRPr="00CC5B26">
              <w:rPr>
                <w:rFonts w:ascii="Times New Roman" w:hAnsi="Times New Roman" w:cs="Times New Roman"/>
                <w:color w:val="000000"/>
                <w:szCs w:val="21"/>
              </w:rPr>
              <w:t>. coli), 98 (</w:t>
            </w:r>
            <w:r w:rsidRPr="00CC5B26">
              <w:rPr>
                <w:rFonts w:ascii="Times New Roman" w:hAnsi="Times New Roman" w:cs="Times New Roman"/>
                <w:i/>
                <w:iCs/>
                <w:color w:val="000000"/>
                <w:szCs w:val="21"/>
              </w:rPr>
              <w:t>S</w:t>
            </w:r>
            <w:r w:rsidRPr="00CC5B26">
              <w:rPr>
                <w:rFonts w:ascii="Times New Roman" w:hAnsi="Times New Roman" w:cs="Times New Roman"/>
                <w:color w:val="000000"/>
                <w:szCs w:val="21"/>
              </w:rPr>
              <w:t>. aureus)</w:t>
            </w:r>
          </w:p>
        </w:tc>
        <w:tc>
          <w:tcPr>
            <w:tcW w:w="1559" w:type="dxa"/>
            <w:tcBorders>
              <w:top w:val="nil"/>
              <w:left w:val="nil"/>
              <w:bottom w:val="nil"/>
              <w:right w:val="nil"/>
            </w:tcBorders>
            <w:vAlign w:val="center"/>
            <w:hideMark/>
          </w:tcPr>
          <w:p w14:paraId="247889BC"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kern w:val="0"/>
                <w:szCs w:val="21"/>
              </w:rPr>
              <w:t>[3]</w:t>
            </w:r>
          </w:p>
        </w:tc>
      </w:tr>
      <w:tr w:rsidR="0066356C" w:rsidRPr="00CC5B26" w14:paraId="35A5E4CA" w14:textId="77777777" w:rsidTr="00ED0EA1">
        <w:trPr>
          <w:trHeight w:val="500"/>
          <w:jc w:val="center"/>
        </w:trPr>
        <w:tc>
          <w:tcPr>
            <w:tcW w:w="3686" w:type="dxa"/>
            <w:tcBorders>
              <w:top w:val="nil"/>
              <w:left w:val="nil"/>
              <w:bottom w:val="nil"/>
              <w:right w:val="nil"/>
            </w:tcBorders>
            <w:hideMark/>
          </w:tcPr>
          <w:p w14:paraId="6358B568" w14:textId="77777777" w:rsidR="0066356C" w:rsidRPr="00CC5B26" w:rsidRDefault="0066356C" w:rsidP="00ED0EA1">
            <w:pPr>
              <w:jc w:val="center"/>
              <w:rPr>
                <w:rFonts w:ascii="Times New Roman" w:hAnsi="Times New Roman" w:cs="Times New Roman"/>
                <w:kern w:val="0"/>
                <w:szCs w:val="21"/>
              </w:rPr>
            </w:pPr>
            <w:r w:rsidRPr="00CC5B26">
              <w:rPr>
                <w:rFonts w:ascii="Times New Roman" w:hAnsi="Times New Roman" w:cs="Times New Roman"/>
                <w:color w:val="000000"/>
                <w:szCs w:val="21"/>
              </w:rPr>
              <w:t>Cu ion-modified Lyocell fiber</w:t>
            </w:r>
          </w:p>
        </w:tc>
        <w:tc>
          <w:tcPr>
            <w:tcW w:w="2977" w:type="dxa"/>
            <w:tcBorders>
              <w:top w:val="nil"/>
              <w:left w:val="nil"/>
              <w:bottom w:val="nil"/>
              <w:right w:val="nil"/>
            </w:tcBorders>
            <w:hideMark/>
          </w:tcPr>
          <w:p w14:paraId="5D34467F"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99 (</w:t>
            </w:r>
            <w:r w:rsidRPr="00CC5B26">
              <w:rPr>
                <w:rFonts w:ascii="Times New Roman" w:hAnsi="Times New Roman" w:cs="Times New Roman"/>
                <w:i/>
                <w:iCs/>
                <w:color w:val="000000"/>
                <w:szCs w:val="21"/>
              </w:rPr>
              <w:t>E</w:t>
            </w:r>
            <w:r w:rsidRPr="00CC5B26">
              <w:rPr>
                <w:rFonts w:ascii="Times New Roman" w:hAnsi="Times New Roman" w:cs="Times New Roman"/>
                <w:color w:val="000000"/>
                <w:szCs w:val="21"/>
              </w:rPr>
              <w:t>. coli), 98 (</w:t>
            </w:r>
            <w:r w:rsidRPr="00CC5B26">
              <w:rPr>
                <w:rFonts w:ascii="Times New Roman" w:hAnsi="Times New Roman" w:cs="Times New Roman"/>
                <w:i/>
                <w:iCs/>
                <w:color w:val="000000"/>
                <w:szCs w:val="21"/>
              </w:rPr>
              <w:t>S</w:t>
            </w:r>
            <w:r w:rsidRPr="00CC5B26">
              <w:rPr>
                <w:rFonts w:ascii="Times New Roman" w:hAnsi="Times New Roman" w:cs="Times New Roman"/>
                <w:color w:val="000000"/>
                <w:szCs w:val="21"/>
              </w:rPr>
              <w:t>. aureus)</w:t>
            </w:r>
          </w:p>
        </w:tc>
        <w:tc>
          <w:tcPr>
            <w:tcW w:w="1559" w:type="dxa"/>
            <w:tcBorders>
              <w:top w:val="nil"/>
              <w:left w:val="nil"/>
              <w:bottom w:val="nil"/>
              <w:right w:val="nil"/>
            </w:tcBorders>
            <w:vAlign w:val="center"/>
            <w:hideMark/>
          </w:tcPr>
          <w:p w14:paraId="39816FAC"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kern w:val="0"/>
                <w:szCs w:val="21"/>
              </w:rPr>
              <w:t>[4]</w:t>
            </w:r>
          </w:p>
        </w:tc>
      </w:tr>
      <w:tr w:rsidR="0066356C" w:rsidRPr="00CC5B26" w14:paraId="07B324E1" w14:textId="77777777" w:rsidTr="00ED0EA1">
        <w:trPr>
          <w:trHeight w:val="500"/>
          <w:jc w:val="center"/>
        </w:trPr>
        <w:tc>
          <w:tcPr>
            <w:tcW w:w="3686" w:type="dxa"/>
            <w:tcBorders>
              <w:top w:val="nil"/>
              <w:left w:val="nil"/>
              <w:bottom w:val="single" w:sz="12" w:space="0" w:color="auto"/>
              <w:right w:val="nil"/>
            </w:tcBorders>
            <w:hideMark/>
          </w:tcPr>
          <w:p w14:paraId="3846E1EA" w14:textId="77777777" w:rsidR="0066356C" w:rsidRPr="00CC5B26" w:rsidRDefault="0066356C" w:rsidP="00ED0EA1">
            <w:pPr>
              <w:jc w:val="center"/>
              <w:rPr>
                <w:rFonts w:ascii="Times New Roman" w:hAnsi="Times New Roman" w:cs="Times New Roman"/>
                <w:kern w:val="0"/>
                <w:szCs w:val="21"/>
              </w:rPr>
            </w:pPr>
            <w:r w:rsidRPr="00CC5B26">
              <w:rPr>
                <w:rFonts w:ascii="Times New Roman" w:hAnsi="Times New Roman" w:cs="Times New Roman"/>
                <w:color w:val="000000"/>
                <w:szCs w:val="21"/>
              </w:rPr>
              <w:t>Cu/Zn galvanic coated cotton</w:t>
            </w:r>
          </w:p>
        </w:tc>
        <w:tc>
          <w:tcPr>
            <w:tcW w:w="2977" w:type="dxa"/>
            <w:tcBorders>
              <w:top w:val="nil"/>
              <w:left w:val="nil"/>
              <w:bottom w:val="single" w:sz="12" w:space="0" w:color="auto"/>
              <w:right w:val="nil"/>
            </w:tcBorders>
            <w:hideMark/>
          </w:tcPr>
          <w:p w14:paraId="1255A142"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color w:val="000000"/>
                <w:szCs w:val="21"/>
              </w:rPr>
              <w:t>97 (</w:t>
            </w:r>
            <w:r w:rsidRPr="00CC5B26">
              <w:rPr>
                <w:rFonts w:ascii="Times New Roman" w:hAnsi="Times New Roman" w:cs="Times New Roman"/>
                <w:i/>
                <w:iCs/>
                <w:color w:val="000000"/>
                <w:szCs w:val="21"/>
              </w:rPr>
              <w:t>E</w:t>
            </w:r>
            <w:r w:rsidRPr="00CC5B26">
              <w:rPr>
                <w:rFonts w:ascii="Times New Roman" w:hAnsi="Times New Roman" w:cs="Times New Roman"/>
                <w:color w:val="000000"/>
                <w:szCs w:val="21"/>
              </w:rPr>
              <w:t>. coli), 98 (</w:t>
            </w:r>
            <w:r w:rsidRPr="00CC5B26">
              <w:rPr>
                <w:rFonts w:ascii="Times New Roman" w:hAnsi="Times New Roman" w:cs="Times New Roman"/>
                <w:i/>
                <w:iCs/>
                <w:color w:val="000000"/>
                <w:szCs w:val="21"/>
              </w:rPr>
              <w:t>S</w:t>
            </w:r>
            <w:r w:rsidRPr="00CC5B26">
              <w:rPr>
                <w:rFonts w:ascii="Times New Roman" w:hAnsi="Times New Roman" w:cs="Times New Roman"/>
                <w:color w:val="000000"/>
                <w:szCs w:val="21"/>
              </w:rPr>
              <w:t>. aureus)</w:t>
            </w:r>
          </w:p>
        </w:tc>
        <w:tc>
          <w:tcPr>
            <w:tcW w:w="1559" w:type="dxa"/>
            <w:tcBorders>
              <w:top w:val="nil"/>
              <w:left w:val="nil"/>
              <w:bottom w:val="single" w:sz="12" w:space="0" w:color="auto"/>
              <w:right w:val="nil"/>
            </w:tcBorders>
            <w:vAlign w:val="center"/>
            <w:hideMark/>
          </w:tcPr>
          <w:p w14:paraId="7A180CE2" w14:textId="77777777" w:rsidR="0066356C" w:rsidRPr="00CC5B26" w:rsidRDefault="0066356C" w:rsidP="00ED0EA1">
            <w:pPr>
              <w:ind w:firstLine="420"/>
              <w:jc w:val="center"/>
              <w:rPr>
                <w:rFonts w:ascii="Times New Roman" w:hAnsi="Times New Roman" w:cs="Times New Roman"/>
                <w:kern w:val="0"/>
                <w:szCs w:val="21"/>
              </w:rPr>
            </w:pPr>
            <w:r w:rsidRPr="00CC5B26">
              <w:rPr>
                <w:rFonts w:ascii="Times New Roman" w:hAnsi="Times New Roman" w:cs="Times New Roman"/>
                <w:kern w:val="0"/>
                <w:szCs w:val="21"/>
              </w:rPr>
              <w:t>[5]</w:t>
            </w:r>
          </w:p>
        </w:tc>
      </w:tr>
    </w:tbl>
    <w:p w14:paraId="7E9A7911" w14:textId="77777777" w:rsidR="0066356C" w:rsidRPr="00CC5B26" w:rsidRDefault="0066356C" w:rsidP="00385611">
      <w:pPr>
        <w:spacing w:line="360" w:lineRule="auto"/>
        <w:rPr>
          <w:rFonts w:ascii="Times New Roman" w:hAnsi="Times New Roman" w:cs="Times New Roman"/>
          <w:color w:val="000000" w:themeColor="text1"/>
          <w:szCs w:val="21"/>
        </w:rPr>
      </w:pPr>
      <w:r w:rsidRPr="00CC5B26">
        <w:rPr>
          <w:rFonts w:ascii="Times New Roman" w:hAnsi="Times New Roman" w:cs="Times New Roman"/>
          <w:b/>
          <w:bCs/>
          <w:color w:val="000000" w:themeColor="text1"/>
          <w:szCs w:val="21"/>
        </w:rPr>
        <w:t xml:space="preserve">Note: </w:t>
      </w:r>
      <w:r w:rsidRPr="00CC5B26">
        <w:rPr>
          <w:rFonts w:ascii="Times New Roman" w:hAnsi="Times New Roman" w:cs="Times New Roman"/>
          <w:color w:val="000000" w:themeColor="text1"/>
          <w:szCs w:val="21"/>
        </w:rPr>
        <w:t>Antibacterial efficiencies were extracted from the respective references and measured under different experimental conditions. The comparison is intended to provide a general performance benchmark rather than a strict one-to-one evaluation.</w:t>
      </w:r>
    </w:p>
    <w:p w14:paraId="22BE74B5" w14:textId="77777777" w:rsidR="00CC5B26" w:rsidRPr="00CC5B26" w:rsidRDefault="00CC5B26" w:rsidP="00385611">
      <w:pPr>
        <w:spacing w:line="360" w:lineRule="auto"/>
        <w:rPr>
          <w:rFonts w:ascii="Times New Roman" w:hAnsi="Times New Roman" w:cs="Times New Roman"/>
          <w:color w:val="70AD47" w:themeColor="accent6"/>
          <w:szCs w:val="21"/>
        </w:rPr>
      </w:pPr>
    </w:p>
    <w:p w14:paraId="07237D43" w14:textId="77777777" w:rsidR="0066356C" w:rsidRPr="00CC5B26" w:rsidRDefault="0066356C" w:rsidP="00385611">
      <w:pPr>
        <w:spacing w:line="360" w:lineRule="auto"/>
        <w:rPr>
          <w:rFonts w:ascii="Times New Roman" w:hAnsi="Times New Roman" w:cs="Times New Roman"/>
          <w:color w:val="222222"/>
          <w:shd w:val="clear" w:color="auto" w:fill="FFFFFF"/>
        </w:rPr>
      </w:pPr>
      <w:r w:rsidRPr="00CC5B26">
        <w:rPr>
          <w:rFonts w:ascii="Times New Roman" w:hAnsi="Times New Roman" w:cs="Times New Roman"/>
          <w:color w:val="222222"/>
          <w:shd w:val="clear" w:color="auto" w:fill="FFFFFF"/>
        </w:rPr>
        <w:t xml:space="preserve">[1]. Wang X, Wang S, Li Y, Jin X, Dong C. Preparation and properties of low fibrillated antibacterial Lyocell fiber. Arab J Chem. 2024;17(4): 105658. </w:t>
      </w:r>
      <w:proofErr w:type="gramStart"/>
      <w:r w:rsidRPr="00CC5B26">
        <w:rPr>
          <w:rFonts w:ascii="Times New Roman" w:hAnsi="Times New Roman" w:cs="Times New Roman"/>
          <w:color w:val="222222"/>
          <w:shd w:val="clear" w:color="auto" w:fill="FFFFFF"/>
        </w:rPr>
        <w:t>doi:10.1016/j.arabjc</w:t>
      </w:r>
      <w:proofErr w:type="gramEnd"/>
      <w:r w:rsidRPr="00CC5B26">
        <w:rPr>
          <w:rFonts w:ascii="Times New Roman" w:hAnsi="Times New Roman" w:cs="Times New Roman"/>
          <w:color w:val="222222"/>
          <w:shd w:val="clear" w:color="auto" w:fill="FFFFFF"/>
        </w:rPr>
        <w:t>.2024.105658.</w:t>
      </w:r>
    </w:p>
    <w:p w14:paraId="77891F05" w14:textId="77777777" w:rsidR="0066356C" w:rsidRPr="00CC5B26" w:rsidRDefault="0066356C" w:rsidP="00385611">
      <w:pPr>
        <w:spacing w:line="360" w:lineRule="auto"/>
        <w:rPr>
          <w:rFonts w:ascii="Times New Roman" w:hAnsi="Times New Roman" w:cs="Times New Roman"/>
          <w:color w:val="222222"/>
          <w:shd w:val="clear" w:color="auto" w:fill="FFFFFF"/>
        </w:rPr>
      </w:pPr>
      <w:r w:rsidRPr="00CC5B26">
        <w:rPr>
          <w:rFonts w:ascii="Times New Roman" w:hAnsi="Times New Roman" w:cs="Times New Roman"/>
          <w:color w:val="222222"/>
          <w:shd w:val="clear" w:color="auto" w:fill="FFFFFF"/>
        </w:rPr>
        <w:t>[2]. El-</w:t>
      </w:r>
      <w:proofErr w:type="spellStart"/>
      <w:r w:rsidRPr="00CC5B26">
        <w:rPr>
          <w:rFonts w:ascii="Times New Roman" w:hAnsi="Times New Roman" w:cs="Times New Roman"/>
          <w:color w:val="222222"/>
          <w:shd w:val="clear" w:color="auto" w:fill="FFFFFF"/>
        </w:rPr>
        <w:t>Nahhal</w:t>
      </w:r>
      <w:proofErr w:type="spellEnd"/>
      <w:r w:rsidRPr="00CC5B26">
        <w:rPr>
          <w:rFonts w:ascii="Times New Roman" w:hAnsi="Times New Roman" w:cs="Times New Roman"/>
          <w:color w:val="222222"/>
          <w:shd w:val="clear" w:color="auto" w:fill="FFFFFF"/>
        </w:rPr>
        <w:t xml:space="preserve"> IM, Salem J, Anbar R, </w:t>
      </w:r>
      <w:hyperlink r:id="rId9" w:history="1">
        <w:proofErr w:type="spellStart"/>
        <w:r w:rsidRPr="00CC5B26">
          <w:rPr>
            <w:rFonts w:ascii="Times New Roman" w:hAnsi="Times New Roman" w:cs="Times New Roman"/>
            <w:color w:val="222222"/>
          </w:rPr>
          <w:t>Kodeh</w:t>
        </w:r>
        <w:proofErr w:type="spellEnd"/>
        <w:r w:rsidRPr="00CC5B26">
          <w:rPr>
            <w:rFonts w:ascii="Times New Roman" w:hAnsi="Times New Roman" w:cs="Times New Roman"/>
            <w:color w:val="222222"/>
          </w:rPr>
          <w:t> </w:t>
        </w:r>
      </w:hyperlink>
      <w:r w:rsidRPr="00CC5B26">
        <w:rPr>
          <w:rFonts w:ascii="Times New Roman" w:hAnsi="Times New Roman" w:cs="Times New Roman"/>
          <w:color w:val="222222"/>
          <w:shd w:val="clear" w:color="auto" w:fill="FFFFFF"/>
        </w:rPr>
        <w:t xml:space="preserve"> FS,  </w:t>
      </w:r>
      <w:proofErr w:type="spellStart"/>
      <w:r w:rsidRPr="00CC5B26">
        <w:rPr>
          <w:rFonts w:ascii="Times New Roman" w:hAnsi="Times New Roman" w:cs="Times New Roman"/>
          <w:color w:val="222222"/>
          <w:shd w:val="clear" w:color="auto" w:fill="FFFFFF"/>
        </w:rPr>
        <w:fldChar w:fldCharType="begin"/>
      </w:r>
      <w:r w:rsidRPr="00CC5B26">
        <w:rPr>
          <w:rFonts w:ascii="Times New Roman" w:hAnsi="Times New Roman" w:cs="Times New Roman"/>
          <w:color w:val="222222"/>
          <w:shd w:val="clear" w:color="auto" w:fill="FFFFFF"/>
        </w:rPr>
        <w:instrText>HYPERLINK "javascript:void(0);" \o ""</w:instrText>
      </w:r>
      <w:r w:rsidRPr="00CC5B26">
        <w:rPr>
          <w:rFonts w:ascii="Times New Roman" w:hAnsi="Times New Roman" w:cs="Times New Roman"/>
          <w:color w:val="222222"/>
          <w:shd w:val="clear" w:color="auto" w:fill="FFFFFF"/>
        </w:rPr>
      </w:r>
      <w:r w:rsidRPr="00CC5B26">
        <w:rPr>
          <w:rFonts w:ascii="Times New Roman" w:hAnsi="Times New Roman" w:cs="Times New Roman"/>
          <w:color w:val="222222"/>
          <w:shd w:val="clear" w:color="auto" w:fill="FFFFFF"/>
        </w:rPr>
        <w:fldChar w:fldCharType="separate"/>
      </w:r>
      <w:r w:rsidRPr="00CC5B26">
        <w:rPr>
          <w:rFonts w:ascii="Times New Roman" w:hAnsi="Times New Roman" w:cs="Times New Roman"/>
          <w:color w:val="222222"/>
        </w:rPr>
        <w:t>Elmanama</w:t>
      </w:r>
      <w:proofErr w:type="spellEnd"/>
      <w:r w:rsidRPr="00CC5B26">
        <w:rPr>
          <w:rFonts w:ascii="Times New Roman" w:hAnsi="Times New Roman" w:cs="Times New Roman"/>
          <w:color w:val="222222"/>
          <w:shd w:val="clear" w:color="auto" w:fill="FFFFFF"/>
        </w:rPr>
        <w:fldChar w:fldCharType="end"/>
      </w:r>
      <w:r w:rsidRPr="00CC5B26">
        <w:rPr>
          <w:rFonts w:ascii="Times New Roman" w:hAnsi="Times New Roman" w:cs="Times New Roman"/>
          <w:color w:val="222222"/>
          <w:shd w:val="clear" w:color="auto" w:fill="FFFFFF"/>
        </w:rPr>
        <w:t xml:space="preserve"> A. Preparation and antimicrobial activity of </w:t>
      </w:r>
      <w:proofErr w:type="spellStart"/>
      <w:r w:rsidRPr="00CC5B26">
        <w:rPr>
          <w:rFonts w:ascii="Times New Roman" w:hAnsi="Times New Roman" w:cs="Times New Roman"/>
          <w:color w:val="222222"/>
          <w:shd w:val="clear" w:color="auto" w:fill="FFFFFF"/>
        </w:rPr>
        <w:t>ZnO</w:t>
      </w:r>
      <w:proofErr w:type="spellEnd"/>
      <w:r w:rsidRPr="00CC5B26">
        <w:rPr>
          <w:rFonts w:ascii="Times New Roman" w:hAnsi="Times New Roman" w:cs="Times New Roman"/>
          <w:color w:val="222222"/>
          <w:shd w:val="clear" w:color="auto" w:fill="FFFFFF"/>
        </w:rPr>
        <w:t xml:space="preserve">-NPs coated cotton/starch and their functionalized </w:t>
      </w:r>
      <w:proofErr w:type="spellStart"/>
      <w:r w:rsidRPr="00CC5B26">
        <w:rPr>
          <w:rFonts w:ascii="Times New Roman" w:hAnsi="Times New Roman" w:cs="Times New Roman"/>
          <w:color w:val="222222"/>
          <w:shd w:val="clear" w:color="auto" w:fill="FFFFFF"/>
        </w:rPr>
        <w:t>ZnO</w:t>
      </w:r>
      <w:proofErr w:type="spellEnd"/>
      <w:r w:rsidRPr="00CC5B26">
        <w:rPr>
          <w:rFonts w:ascii="Times New Roman" w:hAnsi="Times New Roman" w:cs="Times New Roman"/>
          <w:color w:val="222222"/>
          <w:shd w:val="clear" w:color="auto" w:fill="FFFFFF"/>
        </w:rPr>
        <w:t>-Ag/cotton and Zn (II) curcumin/cotton materials. Scientific reports, 2020;10(1): 5410.</w:t>
      </w:r>
      <w:r w:rsidRPr="00CC5B26">
        <w:rPr>
          <w:rFonts w:ascii="Times New Roman" w:hAnsi="Times New Roman" w:cs="Times New Roman"/>
        </w:rPr>
        <w:t xml:space="preserve"> doi</w:t>
      </w:r>
      <w:r w:rsidRPr="00CC5B26">
        <w:rPr>
          <w:rFonts w:ascii="Times New Roman" w:hAnsi="Times New Roman" w:cs="Times New Roman"/>
          <w:color w:val="222222"/>
          <w:shd w:val="clear" w:color="auto" w:fill="FFFFFF"/>
        </w:rPr>
        <w:t>:</w:t>
      </w:r>
      <w:hyperlink r:id="rId10" w:tgtFrame="_blank" w:history="1">
        <w:r w:rsidRPr="00CC5B26">
          <w:rPr>
            <w:rFonts w:ascii="Times New Roman" w:hAnsi="Times New Roman" w:cs="Times New Roman"/>
            <w:color w:val="222222"/>
          </w:rPr>
          <w:t>10.1038/s41598-020-61306-6</w:t>
        </w:r>
      </w:hyperlink>
      <w:r w:rsidRPr="00CC5B26">
        <w:rPr>
          <w:rFonts w:ascii="Times New Roman" w:hAnsi="Times New Roman" w:cs="Times New Roman"/>
          <w:color w:val="222222"/>
          <w:shd w:val="clear" w:color="auto" w:fill="FFFFFF"/>
        </w:rPr>
        <w:t>.</w:t>
      </w:r>
    </w:p>
    <w:p w14:paraId="6277FF0C" w14:textId="77777777" w:rsidR="0066356C" w:rsidRPr="00CC5B26" w:rsidRDefault="0066356C" w:rsidP="00385611">
      <w:pPr>
        <w:spacing w:line="360" w:lineRule="auto"/>
        <w:rPr>
          <w:rFonts w:ascii="Times New Roman" w:hAnsi="Times New Roman" w:cs="Times New Roman"/>
          <w:color w:val="222222"/>
          <w:shd w:val="clear" w:color="auto" w:fill="FFFFFF"/>
        </w:rPr>
      </w:pPr>
      <w:r w:rsidRPr="00CC5B26">
        <w:rPr>
          <w:rFonts w:ascii="Times New Roman" w:hAnsi="Times New Roman" w:cs="Times New Roman"/>
          <w:color w:val="222222"/>
          <w:shd w:val="clear" w:color="auto" w:fill="FFFFFF"/>
        </w:rPr>
        <w:t xml:space="preserve">[3]. Zhang S, Zhang T, He J, Dong X. Effect of </w:t>
      </w:r>
      <w:proofErr w:type="spellStart"/>
      <w:r w:rsidRPr="00CC5B26">
        <w:rPr>
          <w:rFonts w:ascii="Times New Roman" w:hAnsi="Times New Roman" w:cs="Times New Roman"/>
          <w:color w:val="222222"/>
          <w:shd w:val="clear" w:color="auto" w:fill="FFFFFF"/>
        </w:rPr>
        <w:t>AgNP</w:t>
      </w:r>
      <w:proofErr w:type="spellEnd"/>
      <w:r w:rsidRPr="00CC5B26">
        <w:rPr>
          <w:rFonts w:ascii="Times New Roman" w:hAnsi="Times New Roman" w:cs="Times New Roman"/>
          <w:color w:val="222222"/>
          <w:shd w:val="clear" w:color="auto" w:fill="FFFFFF"/>
        </w:rPr>
        <w:t xml:space="preserve"> distribution on the cotton fiber on the durability of antibacterial cotton fabrics. Cellulose. </w:t>
      </w:r>
      <w:proofErr w:type="gramStart"/>
      <w:r w:rsidRPr="00CC5B26">
        <w:rPr>
          <w:rFonts w:ascii="Times New Roman" w:hAnsi="Times New Roman" w:cs="Times New Roman"/>
          <w:color w:val="222222"/>
          <w:shd w:val="clear" w:color="auto" w:fill="FFFFFF"/>
        </w:rPr>
        <w:t>2021;28:9489</w:t>
      </w:r>
      <w:proofErr w:type="gramEnd"/>
      <w:r w:rsidRPr="00CC5B26">
        <w:rPr>
          <w:rFonts w:ascii="Times New Roman" w:hAnsi="Times New Roman" w:cs="Times New Roman"/>
          <w:color w:val="222222"/>
          <w:shd w:val="clear" w:color="auto" w:fill="FFFFFF"/>
        </w:rPr>
        <w:t>–9504. doi:10.1007/s10570-021-04113-0.</w:t>
      </w:r>
    </w:p>
    <w:p w14:paraId="30804F7E" w14:textId="77777777" w:rsidR="0066356C" w:rsidRPr="00CC5B26" w:rsidRDefault="0066356C" w:rsidP="00385611">
      <w:pPr>
        <w:spacing w:line="360" w:lineRule="auto"/>
        <w:rPr>
          <w:rFonts w:ascii="Times New Roman" w:hAnsi="Times New Roman" w:cs="Times New Roman"/>
          <w:color w:val="222222"/>
          <w:shd w:val="clear" w:color="auto" w:fill="FFFFFF"/>
        </w:rPr>
      </w:pPr>
      <w:r w:rsidRPr="00CC5B26">
        <w:rPr>
          <w:rFonts w:ascii="Times New Roman" w:hAnsi="Times New Roman" w:cs="Times New Roman"/>
          <w:color w:val="222222"/>
          <w:shd w:val="clear" w:color="auto" w:fill="FFFFFF"/>
        </w:rPr>
        <w:t xml:space="preserve">[4]. Wendler F, Schulze T, Bauer J, </w:t>
      </w:r>
      <w:hyperlink r:id="rId11" w:tgtFrame="_blank" w:history="1">
        <w:r w:rsidRPr="00CC5B26">
          <w:rPr>
            <w:rFonts w:ascii="Times New Roman" w:hAnsi="Times New Roman" w:cs="Times New Roman"/>
            <w:color w:val="222222"/>
          </w:rPr>
          <w:t>Redlingshöfer</w:t>
        </w:r>
        <w:r w:rsidRPr="00CC5B26">
          <w:rPr>
            <w:rFonts w:ascii="Times New Roman" w:hAnsi="Times New Roman" w:cs="Times New Roman"/>
            <w:color w:val="222222"/>
            <w:shd w:val="clear" w:color="auto" w:fill="FFFFFF"/>
          </w:rPr>
          <w:t xml:space="preserve"> </w:t>
        </w:r>
        <w:r w:rsidRPr="00CC5B26">
          <w:rPr>
            <w:rFonts w:ascii="Times New Roman" w:hAnsi="Times New Roman" w:cs="Times New Roman"/>
            <w:color w:val="222222"/>
          </w:rPr>
          <w:t xml:space="preserve">B. </w:t>
        </w:r>
      </w:hyperlink>
      <w:r w:rsidRPr="00CC5B26">
        <w:rPr>
          <w:rFonts w:ascii="Times New Roman" w:hAnsi="Times New Roman" w:cs="Times New Roman"/>
          <w:color w:val="222222"/>
          <w:shd w:val="clear" w:color="auto" w:fill="FFFFFF"/>
        </w:rPr>
        <w:t>Bioactive lyocell fibers with inherent antibacterial, antiviral and antifungal properties. Molecules, 2024;29(9): 2054.</w:t>
      </w:r>
      <w:r w:rsidRPr="00CC5B26">
        <w:rPr>
          <w:rFonts w:ascii="Times New Roman" w:eastAsia="Microsoft YaHei" w:hAnsi="Times New Roman" w:cs="Times New Roman"/>
          <w:color w:val="555555"/>
          <w:szCs w:val="21"/>
          <w:shd w:val="clear" w:color="auto" w:fill="FFFFFF"/>
        </w:rPr>
        <w:t xml:space="preserve"> </w:t>
      </w:r>
      <w:r w:rsidRPr="00CC5B26">
        <w:rPr>
          <w:rFonts w:ascii="Times New Roman" w:hAnsi="Times New Roman" w:cs="Times New Roman"/>
          <w:color w:val="222222"/>
          <w:shd w:val="clear" w:color="auto" w:fill="FFFFFF"/>
        </w:rPr>
        <w:t>doi:</w:t>
      </w:r>
      <w:hyperlink r:id="rId12" w:tgtFrame="_blank" w:history="1">
        <w:r w:rsidRPr="00CC5B26">
          <w:rPr>
            <w:rFonts w:ascii="Times New Roman" w:hAnsi="Times New Roman" w:cs="Times New Roman"/>
            <w:color w:val="222222"/>
          </w:rPr>
          <w:t>10.3390/molecules29092054</w:t>
        </w:r>
      </w:hyperlink>
      <w:r w:rsidRPr="00CC5B26">
        <w:rPr>
          <w:rFonts w:ascii="Times New Roman" w:hAnsi="Times New Roman" w:cs="Times New Roman"/>
          <w:color w:val="222222"/>
          <w:shd w:val="clear" w:color="auto" w:fill="FFFFFF"/>
        </w:rPr>
        <w:t>.</w:t>
      </w:r>
    </w:p>
    <w:p w14:paraId="45767056" w14:textId="77777777" w:rsidR="0066356C" w:rsidRPr="00CC5B26" w:rsidRDefault="0066356C" w:rsidP="00385611">
      <w:pPr>
        <w:spacing w:line="360" w:lineRule="auto"/>
        <w:rPr>
          <w:rFonts w:ascii="Times New Roman" w:hAnsi="Times New Roman" w:cs="Times New Roman"/>
          <w:color w:val="222222"/>
          <w:shd w:val="clear" w:color="auto" w:fill="FFFFFF"/>
        </w:rPr>
      </w:pPr>
      <w:r w:rsidRPr="00CC5B26">
        <w:rPr>
          <w:rFonts w:ascii="Times New Roman" w:hAnsi="Times New Roman" w:cs="Times New Roman"/>
          <w:color w:val="222222"/>
          <w:shd w:val="clear" w:color="auto" w:fill="FFFFFF"/>
        </w:rPr>
        <w:t xml:space="preserve">[5]. Zhang S, Dong H, He R, </w:t>
      </w:r>
      <w:hyperlink r:id="rId13" w:tgtFrame="_blank" w:history="1">
        <w:r w:rsidRPr="00CC5B26">
          <w:rPr>
            <w:rFonts w:ascii="Times New Roman" w:hAnsi="Times New Roman" w:cs="Times New Roman"/>
            <w:color w:val="222222"/>
          </w:rPr>
          <w:t>Wang</w:t>
        </w:r>
        <w:r w:rsidRPr="00CC5B26">
          <w:rPr>
            <w:rFonts w:ascii="Times New Roman" w:hAnsi="Times New Roman" w:cs="Times New Roman"/>
          </w:rPr>
          <w:t xml:space="preserve"> </w:t>
        </w:r>
        <w:r w:rsidRPr="00CC5B26">
          <w:rPr>
            <w:rFonts w:ascii="Times New Roman" w:hAnsi="Times New Roman" w:cs="Times New Roman"/>
            <w:color w:val="222222"/>
          </w:rPr>
          <w:t>N, Zhao</w:t>
        </w:r>
        <w:r w:rsidRPr="00CC5B26">
          <w:rPr>
            <w:rFonts w:ascii="Times New Roman" w:hAnsi="Times New Roman" w:cs="Times New Roman"/>
          </w:rPr>
          <w:t xml:space="preserve"> </w:t>
        </w:r>
        <w:r w:rsidRPr="00CC5B26">
          <w:rPr>
            <w:rFonts w:ascii="Times New Roman" w:hAnsi="Times New Roman" w:cs="Times New Roman"/>
            <w:color w:val="222222"/>
          </w:rPr>
          <w:t>Q, Yang L,</w:t>
        </w:r>
      </w:hyperlink>
      <w:r w:rsidRPr="00CC5B26">
        <w:rPr>
          <w:rFonts w:ascii="Times New Roman" w:hAnsi="Times New Roman" w:cs="Times New Roman"/>
          <w:color w:val="222222"/>
          <w:shd w:val="clear" w:color="auto" w:fill="FFFFFF"/>
        </w:rPr>
        <w:t xml:space="preserve"> et al. Hydro electroactive Cu/Zn coated cotton fiber nonwovens for antibacterial and antiviral applications. Int J Biol Macromol. </w:t>
      </w:r>
      <w:proofErr w:type="gramStart"/>
      <w:r w:rsidRPr="00CC5B26">
        <w:rPr>
          <w:rFonts w:ascii="Times New Roman" w:hAnsi="Times New Roman" w:cs="Times New Roman"/>
          <w:color w:val="222222"/>
          <w:shd w:val="clear" w:color="auto" w:fill="FFFFFF"/>
        </w:rPr>
        <w:t>2022;207:100</w:t>
      </w:r>
      <w:proofErr w:type="gramEnd"/>
      <w:r w:rsidRPr="00CC5B26">
        <w:rPr>
          <w:rFonts w:ascii="Times New Roman" w:hAnsi="Times New Roman" w:cs="Times New Roman"/>
          <w:color w:val="222222"/>
          <w:shd w:val="clear" w:color="auto" w:fill="FFFFFF"/>
        </w:rPr>
        <w:t xml:space="preserve">-109. </w:t>
      </w:r>
      <w:proofErr w:type="spellStart"/>
      <w:r w:rsidRPr="00CC5B26">
        <w:rPr>
          <w:rFonts w:ascii="Times New Roman" w:hAnsi="Times New Roman" w:cs="Times New Roman"/>
          <w:color w:val="222222"/>
          <w:shd w:val="clear" w:color="auto" w:fill="FFFFFF"/>
        </w:rPr>
        <w:t>doi</w:t>
      </w:r>
      <w:proofErr w:type="spellEnd"/>
      <w:r w:rsidRPr="00CC5B26">
        <w:rPr>
          <w:rFonts w:ascii="Times New Roman" w:hAnsi="Times New Roman" w:cs="Times New Roman"/>
          <w:color w:val="222222"/>
          <w:shd w:val="clear" w:color="auto" w:fill="FFFFFF"/>
        </w:rPr>
        <w:t>: </w:t>
      </w:r>
      <w:hyperlink r:id="rId14" w:tgtFrame="_blank" w:history="1">
        <w:r w:rsidRPr="00CC5B26">
          <w:rPr>
            <w:rFonts w:ascii="Times New Roman" w:hAnsi="Times New Roman" w:cs="Times New Roman"/>
            <w:color w:val="222222"/>
          </w:rPr>
          <w:t>10.1016/j.ijbiomac.2022.02.155</w:t>
        </w:r>
      </w:hyperlink>
      <w:r w:rsidRPr="00CC5B26">
        <w:rPr>
          <w:rFonts w:ascii="Times New Roman" w:hAnsi="Times New Roman" w:cs="Times New Roman"/>
          <w:color w:val="222222"/>
          <w:shd w:val="clear" w:color="auto" w:fill="FFFFFF"/>
        </w:rPr>
        <w:t>.</w:t>
      </w:r>
    </w:p>
    <w:bookmarkEnd w:id="6"/>
    <w:p w14:paraId="65C82D4C" w14:textId="77777777" w:rsidR="0066356C" w:rsidRPr="00CC5B26" w:rsidRDefault="0066356C" w:rsidP="00385611">
      <w:pPr>
        <w:spacing w:line="480" w:lineRule="auto"/>
      </w:pPr>
    </w:p>
    <w:sectPr w:rsidR="0066356C" w:rsidRPr="00CC5B2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 Pro">
    <w:altName w:val="Times New Roman"/>
    <w:panose1 w:val="02040503050201020203"/>
    <w:charset w:val="00"/>
    <w:family w:val="roman"/>
    <w:notTrueType/>
    <w:pitch w:val="variable"/>
    <w:sig w:usb0="E00002AF" w:usb1="5000E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76FC"/>
    <w:rsid w:val="00023508"/>
    <w:rsid w:val="00117B00"/>
    <w:rsid w:val="001F7D1E"/>
    <w:rsid w:val="002C30FF"/>
    <w:rsid w:val="002F0AAE"/>
    <w:rsid w:val="00315AB0"/>
    <w:rsid w:val="00315AB6"/>
    <w:rsid w:val="00352AC7"/>
    <w:rsid w:val="00357508"/>
    <w:rsid w:val="00385611"/>
    <w:rsid w:val="003B44D9"/>
    <w:rsid w:val="00416C76"/>
    <w:rsid w:val="00464529"/>
    <w:rsid w:val="004F3289"/>
    <w:rsid w:val="0051595D"/>
    <w:rsid w:val="005B3C40"/>
    <w:rsid w:val="005C71D5"/>
    <w:rsid w:val="005F2697"/>
    <w:rsid w:val="0064565D"/>
    <w:rsid w:val="00647706"/>
    <w:rsid w:val="0066356C"/>
    <w:rsid w:val="006A5D57"/>
    <w:rsid w:val="007D0A9F"/>
    <w:rsid w:val="00821B94"/>
    <w:rsid w:val="009176FC"/>
    <w:rsid w:val="00934BE2"/>
    <w:rsid w:val="009625ED"/>
    <w:rsid w:val="009C2CC6"/>
    <w:rsid w:val="00A21629"/>
    <w:rsid w:val="00A92FDB"/>
    <w:rsid w:val="00A964EA"/>
    <w:rsid w:val="00AB3A32"/>
    <w:rsid w:val="00AF3C01"/>
    <w:rsid w:val="00B05857"/>
    <w:rsid w:val="00BA4B38"/>
    <w:rsid w:val="00C27651"/>
    <w:rsid w:val="00C61235"/>
    <w:rsid w:val="00CC5B26"/>
    <w:rsid w:val="00CE3613"/>
    <w:rsid w:val="00CE3FFD"/>
    <w:rsid w:val="00D33D71"/>
    <w:rsid w:val="00E2550E"/>
    <w:rsid w:val="00E51C36"/>
    <w:rsid w:val="00E74527"/>
    <w:rsid w:val="00EC7B76"/>
    <w:rsid w:val="00EE4385"/>
    <w:rsid w:val="00EE4A0B"/>
    <w:rsid w:val="00EF53CD"/>
    <w:rsid w:val="00F0173C"/>
    <w:rsid w:val="00F11084"/>
    <w:rsid w:val="00F5364B"/>
    <w:rsid w:val="00FB4FBE"/>
    <w:rsid w:val="00FC363B"/>
    <w:rsid w:val="13C046E4"/>
    <w:rsid w:val="43D46490"/>
    <w:rsid w:val="4E036A4E"/>
    <w:rsid w:val="4E437F61"/>
    <w:rsid w:val="500E557E"/>
    <w:rsid w:val="546C17FB"/>
    <w:rsid w:val="5C1D04E4"/>
    <w:rsid w:val="66FD5574"/>
    <w:rsid w:val="6BB31AA6"/>
    <w:rsid w:val="6C537AB1"/>
    <w:rsid w:val="6CE07453"/>
    <w:rsid w:val="7D836D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0FEBA5"/>
  <w15:docId w15:val="{6B56234F-D9EF-411B-B122-22CE82BC6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rPr>
  </w:style>
  <w:style w:type="paragraph" w:styleId="Heading1">
    <w:name w:val="heading 1"/>
    <w:basedOn w:val="Normal"/>
    <w:next w:val="Normal"/>
    <w:link w:val="Heading1Char"/>
    <w:uiPriority w:val="9"/>
    <w:qFormat/>
    <w:pPr>
      <w:keepNext/>
      <w:keepLines/>
      <w:spacing w:before="480" w:after="80"/>
      <w:outlineLvl w:val="0"/>
    </w:pPr>
    <w:rPr>
      <w:rFonts w:asciiTheme="majorHAnsi" w:eastAsiaTheme="majorEastAsia" w:hAnsiTheme="majorHAnsi" w:cstheme="majorBidi"/>
      <w:color w:val="2E74B5" w:themeColor="accent1" w:themeShade="BF"/>
      <w:sz w:val="48"/>
      <w:szCs w:val="48"/>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2E74B5" w:themeColor="accent1" w:themeShade="BF"/>
      <w:sz w:val="40"/>
      <w:szCs w:val="40"/>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ajorHAnsi" w:eastAsiaTheme="majorEastAsia" w:hAnsiTheme="majorHAnsi" w:cstheme="majorBidi"/>
      <w:color w:val="2E74B5" w:themeColor="accent1" w:themeShade="BF"/>
      <w:sz w:val="32"/>
      <w:szCs w:val="32"/>
    </w:rPr>
  </w:style>
  <w:style w:type="paragraph" w:styleId="Heading4">
    <w:name w:val="heading 4"/>
    <w:basedOn w:val="Normal"/>
    <w:next w:val="Normal"/>
    <w:link w:val="Heading4Char"/>
    <w:uiPriority w:val="9"/>
    <w:semiHidden/>
    <w:unhideWhenUsed/>
    <w:qFormat/>
    <w:pPr>
      <w:keepNext/>
      <w:keepLines/>
      <w:spacing w:before="80" w:after="40"/>
      <w:outlineLvl w:val="3"/>
    </w:pPr>
    <w:rPr>
      <w:rFonts w:cstheme="majorBidi"/>
      <w:color w:val="2E74B5" w:themeColor="accent1" w:themeShade="BF"/>
      <w:sz w:val="28"/>
      <w:szCs w:val="28"/>
    </w:rPr>
  </w:style>
  <w:style w:type="paragraph" w:styleId="Heading5">
    <w:name w:val="heading 5"/>
    <w:basedOn w:val="Normal"/>
    <w:next w:val="Normal"/>
    <w:link w:val="Heading5Char"/>
    <w:uiPriority w:val="9"/>
    <w:semiHidden/>
    <w:unhideWhenUsed/>
    <w:qFormat/>
    <w:pPr>
      <w:keepNext/>
      <w:keepLines/>
      <w:spacing w:before="80" w:after="40"/>
      <w:outlineLvl w:val="4"/>
    </w:pPr>
    <w:rPr>
      <w:rFonts w:cstheme="majorBidi"/>
      <w:color w:val="2E74B5" w:themeColor="accent1" w:themeShade="BF"/>
      <w:sz w:val="24"/>
    </w:rPr>
  </w:style>
  <w:style w:type="paragraph" w:styleId="Heading6">
    <w:name w:val="heading 6"/>
    <w:basedOn w:val="Normal"/>
    <w:next w:val="Normal"/>
    <w:link w:val="Heading6Char"/>
    <w:uiPriority w:val="9"/>
    <w:semiHidden/>
    <w:unhideWhenUsed/>
    <w:qFormat/>
    <w:pPr>
      <w:keepNext/>
      <w:keepLines/>
      <w:spacing w:before="40"/>
      <w:outlineLvl w:val="5"/>
    </w:pPr>
    <w:rPr>
      <w:rFonts w:cstheme="majorBidi"/>
      <w:b/>
      <w:bCs/>
      <w:color w:val="2E74B5" w:themeColor="accent1" w:themeShade="BF"/>
      <w:szCs w:val="22"/>
    </w:rPr>
  </w:style>
  <w:style w:type="paragraph" w:styleId="Heading7">
    <w:name w:val="heading 7"/>
    <w:basedOn w:val="Normal"/>
    <w:next w:val="Normal"/>
    <w:link w:val="Heading7Char"/>
    <w:uiPriority w:val="9"/>
    <w:semiHidden/>
    <w:unhideWhenUsed/>
    <w:qFormat/>
    <w:pPr>
      <w:keepNext/>
      <w:keepLines/>
      <w:spacing w:before="40"/>
      <w:outlineLvl w:val="6"/>
    </w:pPr>
    <w:rPr>
      <w:rFonts w:cstheme="majorBidi"/>
      <w:b/>
      <w:bCs/>
      <w:color w:val="595959" w:themeColor="text1" w:themeTint="A6"/>
      <w:szCs w:val="22"/>
    </w:rPr>
  </w:style>
  <w:style w:type="paragraph" w:styleId="Heading8">
    <w:name w:val="heading 8"/>
    <w:basedOn w:val="Normal"/>
    <w:next w:val="Normal"/>
    <w:link w:val="Heading8Char"/>
    <w:uiPriority w:val="9"/>
    <w:semiHidden/>
    <w:unhideWhenUsed/>
    <w:qFormat/>
    <w:pPr>
      <w:keepNext/>
      <w:keepLines/>
      <w:outlineLvl w:val="7"/>
    </w:pPr>
    <w:rPr>
      <w:rFonts w:cstheme="majorBidi"/>
      <w:color w:val="595959" w:themeColor="text1" w:themeTint="A6"/>
      <w:szCs w:val="22"/>
    </w:rPr>
  </w:style>
  <w:style w:type="paragraph" w:styleId="Heading9">
    <w:name w:val="heading 9"/>
    <w:basedOn w:val="Normal"/>
    <w:next w:val="Normal"/>
    <w:link w:val="Heading9Char"/>
    <w:uiPriority w:val="9"/>
    <w:semiHidden/>
    <w:unhideWhenUsed/>
    <w:qFormat/>
    <w:pPr>
      <w:keepNext/>
      <w:keepLines/>
      <w:outlineLvl w:val="8"/>
    </w:pPr>
    <w:rPr>
      <w:rFonts w:eastAsiaTheme="majorEastAsia" w:cstheme="majorBidi"/>
      <w:color w:val="595959" w:themeColor="text1" w:themeTint="A6"/>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sz w:val="18"/>
      <w:szCs w:val="18"/>
    </w:rPr>
  </w:style>
  <w:style w:type="paragraph" w:styleId="Footer">
    <w:name w:val="footer"/>
    <w:basedOn w:val="Normal"/>
    <w:link w:val="FooterChar"/>
    <w:uiPriority w:val="99"/>
    <w:unhideWhenUsed/>
    <w:qFormat/>
    <w:pPr>
      <w:tabs>
        <w:tab w:val="center" w:pos="4153"/>
        <w:tab w:val="right" w:pos="8306"/>
      </w:tabs>
      <w:snapToGrid w:val="0"/>
      <w:jc w:val="left"/>
    </w:pPr>
    <w:rPr>
      <w:sz w:val="18"/>
      <w:szCs w:val="18"/>
    </w:rPr>
  </w:style>
  <w:style w:type="paragraph" w:styleId="Header">
    <w:name w:val="header"/>
    <w:basedOn w:val="Normal"/>
    <w:link w:val="HeaderChar"/>
    <w:uiPriority w:val="99"/>
    <w:unhideWhenUsed/>
    <w:qFormat/>
    <w:pPr>
      <w:tabs>
        <w:tab w:val="center" w:pos="4153"/>
        <w:tab w:val="right" w:pos="8306"/>
      </w:tabs>
      <w:snapToGrid w:val="0"/>
      <w:jc w:val="center"/>
    </w:pPr>
    <w:rPr>
      <w:sz w:val="18"/>
      <w:szCs w:val="18"/>
    </w:rPr>
  </w:style>
  <w:style w:type="paragraph" w:styleId="Subtitle">
    <w:name w:val="Subtitle"/>
    <w:basedOn w:val="Normal"/>
    <w:next w:val="Normal"/>
    <w:link w:val="SubtitleChar"/>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NormalWeb">
    <w:name w:val="Normal (Web)"/>
    <w:basedOn w:val="Normal"/>
    <w:uiPriority w:val="99"/>
    <w:unhideWhenUsed/>
    <w:qFormat/>
    <w:pPr>
      <w:spacing w:beforeAutospacing="1" w:afterAutospacing="1"/>
      <w:jc w:val="left"/>
    </w:pPr>
    <w:rPr>
      <w:rFonts w:cs="Times New Roman"/>
      <w:kern w:val="0"/>
      <w:sz w:val="24"/>
    </w:rPr>
  </w:style>
  <w:style w:type="paragraph" w:styleId="Title">
    <w:name w:val="Title"/>
    <w:basedOn w:val="Normal"/>
    <w:next w:val="Normal"/>
    <w:link w:val="TitleChar"/>
    <w:uiPriority w:val="10"/>
    <w:qFormat/>
    <w:pPr>
      <w:spacing w:after="80"/>
      <w:contextualSpacing/>
      <w:jc w:val="center"/>
    </w:pPr>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qFormat/>
    <w:rPr>
      <w:color w:val="0000FF"/>
      <w:u w:val="single"/>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48"/>
      <w:szCs w:val="48"/>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E74B5" w:themeColor="accent1" w:themeShade="BF"/>
      <w:sz w:val="40"/>
      <w:szCs w:val="40"/>
    </w:rPr>
  </w:style>
  <w:style w:type="character" w:customStyle="1" w:styleId="Heading3Char">
    <w:name w:val="Heading 3 Char"/>
    <w:basedOn w:val="DefaultParagraphFont"/>
    <w:link w:val="Heading3"/>
    <w:uiPriority w:val="9"/>
    <w:semiHidden/>
    <w:qFormat/>
    <w:rPr>
      <w:rFonts w:asciiTheme="majorHAnsi" w:eastAsiaTheme="majorEastAsia" w:hAnsiTheme="majorHAnsi" w:cstheme="majorBidi"/>
      <w:color w:val="2E74B5" w:themeColor="accent1" w:themeShade="BF"/>
      <w:sz w:val="32"/>
      <w:szCs w:val="32"/>
    </w:rPr>
  </w:style>
  <w:style w:type="character" w:customStyle="1" w:styleId="Heading4Char">
    <w:name w:val="Heading 4 Char"/>
    <w:basedOn w:val="DefaultParagraphFont"/>
    <w:link w:val="Heading4"/>
    <w:uiPriority w:val="9"/>
    <w:semiHidden/>
    <w:qFormat/>
    <w:rPr>
      <w:rFonts w:cstheme="majorBidi"/>
      <w:color w:val="2E74B5" w:themeColor="accent1" w:themeShade="BF"/>
      <w:sz w:val="28"/>
      <w:szCs w:val="28"/>
    </w:rPr>
  </w:style>
  <w:style w:type="character" w:customStyle="1" w:styleId="Heading5Char">
    <w:name w:val="Heading 5 Char"/>
    <w:basedOn w:val="DefaultParagraphFont"/>
    <w:link w:val="Heading5"/>
    <w:uiPriority w:val="9"/>
    <w:semiHidden/>
    <w:qFormat/>
    <w:rPr>
      <w:rFonts w:cstheme="majorBidi"/>
      <w:color w:val="2E74B5" w:themeColor="accent1" w:themeShade="BF"/>
      <w:sz w:val="24"/>
      <w:szCs w:val="24"/>
    </w:rPr>
  </w:style>
  <w:style w:type="character" w:customStyle="1" w:styleId="Heading6Char">
    <w:name w:val="Heading 6 Char"/>
    <w:basedOn w:val="DefaultParagraphFont"/>
    <w:link w:val="Heading6"/>
    <w:uiPriority w:val="9"/>
    <w:semiHidden/>
    <w:qFormat/>
    <w:rPr>
      <w:rFonts w:cstheme="majorBidi"/>
      <w:b/>
      <w:bCs/>
      <w:color w:val="2E74B5" w:themeColor="accent1" w:themeShade="BF"/>
    </w:rPr>
  </w:style>
  <w:style w:type="character" w:customStyle="1" w:styleId="Heading7Char">
    <w:name w:val="Heading 7 Char"/>
    <w:basedOn w:val="DefaultParagraphFont"/>
    <w:link w:val="Heading7"/>
    <w:uiPriority w:val="9"/>
    <w:semiHidden/>
    <w:qFormat/>
    <w:rPr>
      <w:rFonts w:cstheme="majorBidi"/>
      <w:b/>
      <w:bCs/>
      <w:color w:val="595959" w:themeColor="text1" w:themeTint="A6"/>
    </w:rPr>
  </w:style>
  <w:style w:type="character" w:customStyle="1" w:styleId="Heading8Char">
    <w:name w:val="Heading 8 Char"/>
    <w:basedOn w:val="DefaultParagraphFont"/>
    <w:link w:val="Heading8"/>
    <w:uiPriority w:val="9"/>
    <w:semiHidden/>
    <w:qFormat/>
    <w:rPr>
      <w:rFonts w:cstheme="majorBidi"/>
      <w:color w:val="595959" w:themeColor="text1" w:themeTint="A6"/>
    </w:rPr>
  </w:style>
  <w:style w:type="character" w:customStyle="1" w:styleId="Heading9Char">
    <w:name w:val="Heading 9 Char"/>
    <w:basedOn w:val="DefaultParagraphFont"/>
    <w:link w:val="Heading9"/>
    <w:uiPriority w:val="9"/>
    <w:semiHidden/>
    <w:qFormat/>
    <w:rPr>
      <w:rFonts w:eastAsiaTheme="majorEastAsia" w:cstheme="majorBidi"/>
      <w:color w:val="595959" w:themeColor="text1" w:themeTint="A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szCs w:val="22"/>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rPr>
      <w:szCs w:val="22"/>
    </w:rPr>
  </w:style>
  <w:style w:type="character" w:customStyle="1" w:styleId="1">
    <w:name w:val="明显强调1"/>
    <w:basedOn w:val="DefaultParagraphFont"/>
    <w:uiPriority w:val="21"/>
    <w:qFormat/>
    <w:rPr>
      <w:i/>
      <w:iCs/>
      <w:color w:val="2E74B5" w:themeColor="accent1" w:themeShade="BF"/>
    </w:rPr>
  </w:style>
  <w:style w:type="paragraph" w:styleId="IntenseQuote">
    <w:name w:val="Intense Quote"/>
    <w:basedOn w:val="Normal"/>
    <w:next w:val="Normal"/>
    <w:link w:val="IntenseQuoteChar"/>
    <w:uiPriority w:val="30"/>
    <w:qFormat/>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szCs w:val="22"/>
    </w:rPr>
  </w:style>
  <w:style w:type="character" w:customStyle="1" w:styleId="IntenseQuoteChar">
    <w:name w:val="Intense Quote Char"/>
    <w:basedOn w:val="DefaultParagraphFont"/>
    <w:link w:val="IntenseQuote"/>
    <w:uiPriority w:val="30"/>
    <w:qFormat/>
    <w:rPr>
      <w:i/>
      <w:iCs/>
      <w:color w:val="2E74B5" w:themeColor="accent1" w:themeShade="BF"/>
    </w:rPr>
  </w:style>
  <w:style w:type="character" w:customStyle="1" w:styleId="10">
    <w:name w:val="明显参考1"/>
    <w:basedOn w:val="DefaultParagraphFont"/>
    <w:uiPriority w:val="32"/>
    <w:qFormat/>
    <w:rPr>
      <w:b/>
      <w:bCs/>
      <w:smallCaps/>
      <w:color w:val="2E74B5" w:themeColor="accent1" w:themeShade="BF"/>
      <w:spacing w:val="5"/>
    </w:rPr>
  </w:style>
  <w:style w:type="character" w:customStyle="1" w:styleId="HeaderChar">
    <w:name w:val="Header Char"/>
    <w:basedOn w:val="DefaultParagraphFont"/>
    <w:link w:val="Header"/>
    <w:uiPriority w:val="99"/>
    <w:qFormat/>
    <w:rPr>
      <w:sz w:val="18"/>
      <w:szCs w:val="18"/>
    </w:rPr>
  </w:style>
  <w:style w:type="character" w:customStyle="1" w:styleId="FooterChar">
    <w:name w:val="Footer Char"/>
    <w:basedOn w:val="DefaultParagraphFont"/>
    <w:link w:val="Footer"/>
    <w:uiPriority w:val="99"/>
    <w:qFormat/>
    <w:rPr>
      <w:sz w:val="18"/>
      <w:szCs w:val="18"/>
    </w:rPr>
  </w:style>
  <w:style w:type="character" w:customStyle="1" w:styleId="BalloonTextChar">
    <w:name w:val="Balloon Text Char"/>
    <w:basedOn w:val="DefaultParagraphFont"/>
    <w:link w:val="BalloonText"/>
    <w:uiPriority w:val="99"/>
    <w:semiHidden/>
    <w:qFormat/>
    <w:rPr>
      <w:sz w:val="18"/>
      <w:szCs w:val="18"/>
    </w:rPr>
  </w:style>
  <w:style w:type="character" w:customStyle="1" w:styleId="11">
    <w:name w:val="未处理的提及1"/>
    <w:basedOn w:val="DefaultParagraphFont"/>
    <w:uiPriority w:val="99"/>
    <w:semiHidden/>
    <w:unhideWhenUsed/>
    <w:qFormat/>
    <w:rPr>
      <w:color w:val="605E5C"/>
      <w:shd w:val="clear" w:color="auto" w:fill="E1DFDD"/>
    </w:rPr>
  </w:style>
  <w:style w:type="table" w:customStyle="1" w:styleId="3">
    <w:name w:val="网格型3"/>
    <w:basedOn w:val="TableNormal"/>
    <w:rsid w:val="006635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SP12title">
    <w:name w:val="TSP_1.2_title"/>
    <w:next w:val="Normal"/>
    <w:qFormat/>
    <w:rsid w:val="00CC5B26"/>
    <w:pPr>
      <w:adjustRightInd w:val="0"/>
      <w:snapToGrid w:val="0"/>
      <w:spacing w:before="240" w:after="240" w:line="240" w:lineRule="atLeast"/>
    </w:pPr>
    <w:rPr>
      <w:rFonts w:ascii="Minion Pro" w:eastAsia="Times New Roman" w:hAnsi="Minion Pro"/>
      <w:b/>
      <w:snapToGrid w:val="0"/>
      <w:color w:val="000000"/>
      <w:sz w:val="28"/>
      <w:lang w:eastAsia="de-DE" w:bidi="en-US"/>
    </w:rPr>
  </w:style>
  <w:style w:type="paragraph" w:customStyle="1" w:styleId="TSP13authornames">
    <w:name w:val="TSP_1.3_authornames"/>
    <w:next w:val="Normal"/>
    <w:qFormat/>
    <w:rsid w:val="00CC5B26"/>
    <w:pPr>
      <w:adjustRightInd w:val="0"/>
      <w:snapToGrid w:val="0"/>
      <w:spacing w:after="240" w:line="240" w:lineRule="atLeast"/>
    </w:pPr>
    <w:rPr>
      <w:rFonts w:ascii="Minion Pro" w:eastAsia="Times New Roman" w:hAnsi="Minion Pro"/>
      <w:b/>
      <w:color w:val="000000"/>
      <w:sz w:val="22"/>
      <w:szCs w:val="22"/>
      <w:lang w:eastAsia="de-DE" w:bidi="en-US"/>
    </w:rPr>
  </w:style>
  <w:style w:type="paragraph" w:customStyle="1" w:styleId="TSP16affiliation">
    <w:name w:val="TSP_1.6_affiliation"/>
    <w:qFormat/>
    <w:rsid w:val="00CC5B26"/>
    <w:pPr>
      <w:adjustRightInd w:val="0"/>
      <w:snapToGrid w:val="0"/>
      <w:spacing w:line="240" w:lineRule="atLeast"/>
    </w:pPr>
    <w:rPr>
      <w:rFonts w:ascii="Minion Pro" w:eastAsia="Times New Roman" w:hAnsi="Minion Pro"/>
      <w:color w:val="000000"/>
      <w:sz w:val="18"/>
      <w:szCs w:val="18"/>
      <w:lang w:eastAsia="de-DE" w:bidi="en-US"/>
    </w:rPr>
  </w:style>
  <w:style w:type="character" w:styleId="CommentReference">
    <w:name w:val="annotation reference"/>
    <w:qFormat/>
    <w:rsid w:val="00CC5B26"/>
    <w:rPr>
      <w:sz w:val="21"/>
      <w:szCs w:val="21"/>
    </w:rPr>
  </w:style>
  <w:style w:type="paragraph" w:styleId="CommentText">
    <w:name w:val="annotation text"/>
    <w:basedOn w:val="Normal"/>
    <w:link w:val="CommentTextChar"/>
    <w:qFormat/>
    <w:rsid w:val="00CC5B26"/>
    <w:pPr>
      <w:widowControl/>
      <w:adjustRightInd w:val="0"/>
      <w:snapToGrid w:val="0"/>
      <w:spacing w:after="60" w:line="240" w:lineRule="atLeast"/>
      <w:ind w:firstLine="425"/>
    </w:pPr>
    <w:rPr>
      <w:rFonts w:ascii="Minion Pro" w:eastAsia="SimSun" w:hAnsi="Minion Pro" w:cs="Times New Roman"/>
      <w:noProof/>
      <w:color w:val="000000"/>
      <w:kern w:val="0"/>
      <w:sz w:val="22"/>
      <w:szCs w:val="20"/>
    </w:rPr>
  </w:style>
  <w:style w:type="character" w:customStyle="1" w:styleId="CommentTextChar">
    <w:name w:val="Comment Text Char"/>
    <w:basedOn w:val="DefaultParagraphFont"/>
    <w:link w:val="CommentText"/>
    <w:qFormat/>
    <w:rsid w:val="00CC5B26"/>
    <w:rPr>
      <w:rFonts w:ascii="Minion Pro" w:hAnsi="Minion Pro"/>
      <w:noProof/>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hyperlink" Target="https://www.x-mol.com/paper/1498679290716119040?adv" TargetMode="External"/><Relationship Id="rId3" Type="http://schemas.openxmlformats.org/officeDocument/2006/relationships/settings" Target="settings.xml"/><Relationship Id="rId7" Type="http://schemas.openxmlformats.org/officeDocument/2006/relationships/image" Target="media/image3.tif"/><Relationship Id="rId12" Type="http://schemas.openxmlformats.org/officeDocument/2006/relationships/hyperlink" Target="https://www.x-mol.com/paperRedirect/1785139881291010048"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hyperlink" Target="https://www.x-mol.com/paper/1785139881291010048?adv"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www.x-mol.com/paperRedirect/1243053732531736576" TargetMode="External"/><Relationship Id="rId4" Type="http://schemas.openxmlformats.org/officeDocument/2006/relationships/webSettings" Target="webSettings.xml"/><Relationship Id="rId9" Type="http://schemas.openxmlformats.org/officeDocument/2006/relationships/hyperlink" Target="javascript:void(0);" TargetMode="External"/><Relationship Id="rId14" Type="http://schemas.openxmlformats.org/officeDocument/2006/relationships/hyperlink" Target="https://www.x-mol.com/paperRedirect/149867929071611904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4D3012-7B8D-4449-8E14-384C31B00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4</Pages>
  <Words>795</Words>
  <Characters>4536</Characters>
  <Application>Microsoft Office Word</Application>
  <DocSecurity>0</DocSecurity>
  <Lines>37</Lines>
  <Paragraphs>10</Paragraphs>
  <ScaleCrop>false</ScaleCrop>
  <Company/>
  <LinksUpToDate>false</LinksUpToDate>
  <CharactersWithSpaces>5321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BOSS</dc:creator>
  <cp:lastModifiedBy>Tech Science Press</cp:lastModifiedBy>
  <cp:revision>14</cp:revision>
  <dcterms:created xsi:type="dcterms:W3CDTF">2026-01-28T04:50:00Z</dcterms:created>
  <dcterms:modified xsi:type="dcterms:W3CDTF">2026-02-26T06:19:00Z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2935700D550E4B698BB7E95C3DE1E0E5_13</vt:lpwstr>
  </property>
  <property fmtid="{D5CDD505-2E9C-101B-9397-08002B2CF9AE}" pid="4" name="KSOTemplateDocerSaveRecord">
    <vt:lpwstr>eyJoZGlkIjoiN2I4MWJmYzBiZTM5NmRmYTA1ZGRjMWJmNjJkNjBhMGMiLCJ1c2VySWQiOiI0NDkxOTgwMjEifQ==</vt:lpwstr>
  </property>
</Properties>
</file>