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3702D6" w14:textId="2CCFE1FB" w:rsidR="00DD6A75" w:rsidRPr="00DD6A75" w:rsidRDefault="00DD6A75" w:rsidP="00DD6A75">
      <w:pPr>
        <w:jc w:val="center"/>
        <w:rPr>
          <w:b/>
          <w:bCs/>
          <w:sz w:val="24"/>
          <w:szCs w:val="28"/>
        </w:rPr>
      </w:pPr>
      <w:r w:rsidRPr="00DD6A75">
        <w:rPr>
          <w:b/>
          <w:bCs/>
          <w:sz w:val="24"/>
          <w:szCs w:val="28"/>
        </w:rPr>
        <w:t>Supplementary Uncropped Western Blot Legends</w:t>
      </w:r>
    </w:p>
    <w:p w14:paraId="1390EC0C" w14:textId="5C231518" w:rsidR="00DD6A75" w:rsidRPr="00DD6A75" w:rsidRDefault="00DD6A75" w:rsidP="00DD6A75">
      <w:pPr>
        <w:spacing w:after="0"/>
        <w:rPr>
          <w:b/>
          <w:bCs/>
        </w:rPr>
      </w:pPr>
      <w:r w:rsidRPr="00DD6A75">
        <w:rPr>
          <w:rFonts w:hint="eastAsia"/>
          <w:b/>
          <w:bCs/>
        </w:rPr>
        <w:t>1.</w:t>
      </w:r>
      <w:r w:rsidRPr="00DD6A75">
        <w:rPr>
          <w:b/>
          <w:bCs/>
        </w:rPr>
        <w:t xml:space="preserve">File Name: Supplementary_WB_Uncropped_Fig5A.tiff </w:t>
      </w:r>
    </w:p>
    <w:p w14:paraId="5EE56409" w14:textId="18BEC7F9" w:rsidR="00DD6A75" w:rsidRDefault="00DD6A75" w:rsidP="00DD6A75">
      <w:pPr>
        <w:spacing w:after="0"/>
        <w:ind w:firstLineChars="50" w:firstLine="110"/>
      </w:pPr>
      <w:r w:rsidRPr="00DD6A75">
        <w:t xml:space="preserve">Corresponding Main Figure: Fig. 5A  </w:t>
      </w:r>
    </w:p>
    <w:p w14:paraId="0F26CD99" w14:textId="35FAE9CC" w:rsidR="00DD6A75" w:rsidRPr="00DD6A75" w:rsidRDefault="00DD6A75" w:rsidP="00DD6A75">
      <w:pPr>
        <w:spacing w:after="0"/>
        <w:ind w:firstLineChars="50" w:firstLine="110"/>
      </w:pPr>
      <w:r w:rsidRPr="00DD6A75">
        <w:t xml:space="preserve">Experiment: UCK2 overexpression validation in A549 </w:t>
      </w:r>
      <w:r>
        <w:rPr>
          <w:rFonts w:hint="eastAsia"/>
        </w:rPr>
        <w:t xml:space="preserve">and H1975 </w:t>
      </w:r>
      <w:r w:rsidRPr="00DD6A75">
        <w:t xml:space="preserve">cells  </w:t>
      </w:r>
    </w:p>
    <w:p w14:paraId="5EAA1E2D" w14:textId="3530DAFB" w:rsidR="00DD6A75" w:rsidRPr="00DD6A75" w:rsidRDefault="00DD6A75" w:rsidP="00DD6A75">
      <w:pPr>
        <w:spacing w:after="0"/>
        <w:ind w:firstLineChars="50" w:firstLine="110"/>
      </w:pPr>
      <w:r w:rsidRPr="00DD6A75">
        <w:t>Lane Annotation: Protein Marker (10-180 kDa) → A549</w:t>
      </w:r>
      <w:r>
        <w:rPr>
          <w:rFonts w:hint="eastAsia"/>
        </w:rPr>
        <w:t>/H1975</w:t>
      </w:r>
      <w:r w:rsidRPr="00DD6A75">
        <w:t>-Vector → A549</w:t>
      </w:r>
      <w:r>
        <w:rPr>
          <w:rFonts w:hint="eastAsia"/>
        </w:rPr>
        <w:t>/H1975</w:t>
      </w:r>
      <w:r w:rsidRPr="00DD6A75">
        <w:t xml:space="preserve">-UCK2-OE (Core bands marked with red rectangles, corresponding to the cropped image in the main text)  </w:t>
      </w:r>
    </w:p>
    <w:p w14:paraId="36FA2324" w14:textId="250621BA" w:rsidR="00DD6A75" w:rsidRPr="00DD6A75" w:rsidRDefault="00B470DA" w:rsidP="009C4E44">
      <w:pPr>
        <w:ind w:firstLineChars="50" w:firstLine="110"/>
      </w:pPr>
      <w:r w:rsidRPr="00B470DA">
        <w:rPr>
          <w:noProof/>
        </w:rPr>
        <w:drawing>
          <wp:inline distT="0" distB="0" distL="0" distR="0" wp14:anchorId="1A73BB83" wp14:editId="49DE99A8">
            <wp:extent cx="5274310" cy="2366687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1932"/>
                    <a:stretch/>
                  </pic:blipFill>
                  <pic:spPr bwMode="auto">
                    <a:xfrm>
                      <a:off x="0" y="0"/>
                      <a:ext cx="5274310" cy="2366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2F8E63" w14:textId="62B21713" w:rsidR="00DD6A75" w:rsidRPr="00DD6A75" w:rsidRDefault="00DD6A75" w:rsidP="00DD6A75">
      <w:pPr>
        <w:spacing w:after="0"/>
        <w:rPr>
          <w:b/>
          <w:bCs/>
        </w:rPr>
      </w:pPr>
      <w:r w:rsidRPr="00DD6A75">
        <w:rPr>
          <w:b/>
          <w:bCs/>
        </w:rPr>
        <w:t>2. File Name: Supplementary_WB_Uncropped_Fig10</w:t>
      </w:r>
      <w:r w:rsidRPr="00DD6A75">
        <w:rPr>
          <w:rFonts w:hint="eastAsia"/>
          <w:b/>
          <w:bCs/>
        </w:rPr>
        <w:t>E</w:t>
      </w:r>
      <w:r w:rsidRPr="00DD6A75">
        <w:rPr>
          <w:b/>
          <w:bCs/>
        </w:rPr>
        <w:t xml:space="preserve">.tiff  </w:t>
      </w:r>
    </w:p>
    <w:p w14:paraId="147638FE" w14:textId="437B94CA" w:rsidR="00DD6A75" w:rsidRPr="00DD6A75" w:rsidRDefault="00DD6A75" w:rsidP="00DD6A75">
      <w:pPr>
        <w:spacing w:after="0"/>
        <w:ind w:firstLineChars="100" w:firstLine="220"/>
      </w:pPr>
      <w:r w:rsidRPr="00DD6A75">
        <w:t>Corresponding Main Figure: Fig. 10</w:t>
      </w:r>
      <w:r>
        <w:rPr>
          <w:rFonts w:hint="eastAsia"/>
        </w:rPr>
        <w:t>E</w:t>
      </w:r>
      <w:r w:rsidRPr="00DD6A75">
        <w:t xml:space="preserve">  </w:t>
      </w:r>
    </w:p>
    <w:p w14:paraId="167537A0" w14:textId="06B89B75" w:rsidR="00DD6A75" w:rsidRPr="00DD6A75" w:rsidRDefault="00DD6A75" w:rsidP="00DD6A75">
      <w:pPr>
        <w:spacing w:after="0"/>
        <w:ind w:firstLineChars="100" w:firstLine="220"/>
      </w:pPr>
      <w:r w:rsidRPr="00DD6A75">
        <w:t xml:space="preserve">Experiment: UCK2-RHEB Co-immunoprecipitation (Co-IP) in A549 cells  </w:t>
      </w:r>
    </w:p>
    <w:p w14:paraId="6B09406C" w14:textId="37507786" w:rsidR="00B470DA" w:rsidRDefault="00DD6A75" w:rsidP="009C4E44">
      <w:pPr>
        <w:spacing w:after="0"/>
        <w:ind w:firstLineChars="100" w:firstLine="220"/>
      </w:pPr>
      <w:r w:rsidRPr="00DD6A75">
        <w:t xml:space="preserve">Lane Annotation: Protein Marker (10-180 kDa) → Input → IgG (negative control) → UCK2-IP (Core bands marked with red rectangles, corresponding to the cropped image in the main text)    </w:t>
      </w:r>
      <w:r w:rsidR="00B470DA" w:rsidRPr="00B470DA">
        <w:rPr>
          <w:noProof/>
        </w:rPr>
        <w:drawing>
          <wp:inline distT="0" distB="0" distL="0" distR="0" wp14:anchorId="2FEFB0A1" wp14:editId="548E7B47">
            <wp:extent cx="5274310" cy="2242523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6672"/>
                    <a:stretch/>
                  </pic:blipFill>
                  <pic:spPr bwMode="auto">
                    <a:xfrm>
                      <a:off x="0" y="0"/>
                      <a:ext cx="5274310" cy="2242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E56D77" w14:textId="0ADAFED8" w:rsidR="00DD6A75" w:rsidRPr="00DD6A75" w:rsidRDefault="00DD6A75" w:rsidP="00DD6A75">
      <w:pPr>
        <w:spacing w:after="0"/>
        <w:rPr>
          <w:b/>
          <w:bCs/>
        </w:rPr>
      </w:pPr>
      <w:r w:rsidRPr="00DD6A75">
        <w:rPr>
          <w:b/>
          <w:bCs/>
        </w:rPr>
        <w:t>3. File Name: Supplementary_WB_Uncropped_Fig10</w:t>
      </w:r>
      <w:r w:rsidRPr="00DD6A75">
        <w:rPr>
          <w:rFonts w:hint="eastAsia"/>
          <w:b/>
          <w:bCs/>
        </w:rPr>
        <w:t>F</w:t>
      </w:r>
      <w:r w:rsidRPr="00DD6A75">
        <w:rPr>
          <w:b/>
          <w:bCs/>
        </w:rPr>
        <w:t xml:space="preserve">.tiff  </w:t>
      </w:r>
    </w:p>
    <w:p w14:paraId="6FA5285F" w14:textId="061FD6B1" w:rsidR="00DD6A75" w:rsidRPr="00DD6A75" w:rsidRDefault="00DD6A75" w:rsidP="00DD6A75">
      <w:pPr>
        <w:spacing w:after="0"/>
        <w:ind w:firstLineChars="100" w:firstLine="220"/>
      </w:pPr>
      <w:r w:rsidRPr="00DD6A75">
        <w:t>Corresponding Main Figure: Fig. 10</w:t>
      </w:r>
      <w:r>
        <w:rPr>
          <w:rFonts w:hint="eastAsia"/>
        </w:rPr>
        <w:t>F</w:t>
      </w:r>
      <w:r w:rsidRPr="00DD6A75">
        <w:t xml:space="preserve">  </w:t>
      </w:r>
    </w:p>
    <w:p w14:paraId="2E0AC2EB" w14:textId="477E00B4" w:rsidR="00DD6A75" w:rsidRPr="00DD6A75" w:rsidRDefault="00DD6A75" w:rsidP="00DD6A75">
      <w:pPr>
        <w:spacing w:after="0"/>
        <w:ind w:firstLineChars="100" w:firstLine="220"/>
      </w:pPr>
      <w:r w:rsidRPr="00DD6A75">
        <w:t xml:space="preserve">Experiment: RHEB/p-mTOR expression detection in A549/H1975 cells (UCK2 </w:t>
      </w:r>
      <w:r w:rsidRPr="00DD6A75">
        <w:lastRenderedPageBreak/>
        <w:t xml:space="preserve">OE/knockdown)  </w:t>
      </w:r>
    </w:p>
    <w:p w14:paraId="1A18FF79" w14:textId="0A941F05" w:rsidR="00DD6A75" w:rsidRPr="00DD6A75" w:rsidRDefault="00DD6A75" w:rsidP="009C4E44">
      <w:pPr>
        <w:spacing w:after="0"/>
        <w:ind w:firstLineChars="100" w:firstLine="220"/>
      </w:pPr>
      <w:r w:rsidRPr="00DD6A75">
        <w:t>Lane Annotation: Protein Marker (10-</w:t>
      </w:r>
      <w:r>
        <w:rPr>
          <w:rFonts w:hint="eastAsia"/>
        </w:rPr>
        <w:t>25</w:t>
      </w:r>
      <w:r w:rsidRPr="00DD6A75">
        <w:t>0 kDa) → A549</w:t>
      </w:r>
      <w:r>
        <w:rPr>
          <w:rFonts w:hint="eastAsia"/>
        </w:rPr>
        <w:t>/H1975</w:t>
      </w:r>
      <w:r w:rsidRPr="00DD6A75">
        <w:t>-Vector → A549</w:t>
      </w:r>
      <w:r>
        <w:rPr>
          <w:rFonts w:hint="eastAsia"/>
        </w:rPr>
        <w:t>/H1975</w:t>
      </w:r>
      <w:r w:rsidRPr="00DD6A75">
        <w:t>-UCK2-OE → Protein Marker →</w:t>
      </w:r>
      <w:r w:rsidR="009C4E44">
        <w:rPr>
          <w:rFonts w:hint="eastAsia"/>
        </w:rPr>
        <w:t>A549/</w:t>
      </w:r>
      <w:r w:rsidRPr="00DD6A75">
        <w:t xml:space="preserve">H1975-shNC → </w:t>
      </w:r>
      <w:r w:rsidR="009C4E44">
        <w:rPr>
          <w:rFonts w:hint="eastAsia"/>
        </w:rPr>
        <w:t>A549/</w:t>
      </w:r>
      <w:r w:rsidRPr="00DD6A75">
        <w:t xml:space="preserve">H1975-shUCK2 (Core bands marked with red rectangles, corresponding to the cropped image in the main text)    </w:t>
      </w:r>
      <w:r w:rsidR="00B470DA" w:rsidRPr="00B470DA">
        <w:rPr>
          <w:noProof/>
        </w:rPr>
        <w:drawing>
          <wp:inline distT="0" distB="0" distL="0" distR="0" wp14:anchorId="0FED694C" wp14:editId="47A8C573">
            <wp:extent cx="5274310" cy="3994150"/>
            <wp:effectExtent l="0" t="0" r="254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EABC1" w14:textId="2B4B7A29" w:rsidR="00DD6A75" w:rsidRPr="00DD6A75" w:rsidRDefault="00DD6A75" w:rsidP="009C4E44">
      <w:pPr>
        <w:spacing w:after="0"/>
        <w:rPr>
          <w:b/>
          <w:bCs/>
        </w:rPr>
      </w:pPr>
      <w:r w:rsidRPr="00DD6A75">
        <w:rPr>
          <w:b/>
          <w:bCs/>
        </w:rPr>
        <w:t xml:space="preserve">General Notes  </w:t>
      </w:r>
    </w:p>
    <w:p w14:paraId="1850071F" w14:textId="77777777" w:rsidR="00DD6A75" w:rsidRPr="00DD6A75" w:rsidRDefault="00DD6A75" w:rsidP="009C4E44">
      <w:pPr>
        <w:spacing w:after="0"/>
      </w:pPr>
      <w:r w:rsidRPr="00DD6A75">
        <w:t xml:space="preserve">1. All blots are uncropped, unedited, and retain complete membrane edges + molecular weight markers for traceability.  </w:t>
      </w:r>
    </w:p>
    <w:p w14:paraId="512DFB6A" w14:textId="60302DBD" w:rsidR="00DD6A75" w:rsidRDefault="00DD6A75" w:rsidP="009C4E44">
      <w:pPr>
        <w:spacing w:after="0"/>
      </w:pPr>
      <w:r w:rsidRPr="00DD6A75">
        <w:t>2. Experimental procedures (e.g., SDS-PAGE, transfer, detection) are detailed in Materials and Methods Section 2.9</w:t>
      </w:r>
      <w:r w:rsidR="009C4E44">
        <w:rPr>
          <w:rFonts w:hint="eastAsia"/>
        </w:rPr>
        <w:t>, 2.11.</w:t>
      </w:r>
      <w:r w:rsidRPr="00DD6A75">
        <w:t xml:space="preserve">  </w:t>
      </w:r>
    </w:p>
    <w:p w14:paraId="6D73DAF5" w14:textId="3A503663" w:rsidR="009C4E44" w:rsidRPr="00DD6A75" w:rsidRDefault="009C4E44" w:rsidP="00DD6A75">
      <w:r>
        <w:rPr>
          <w:rFonts w:hint="eastAsia"/>
        </w:rPr>
        <w:t>3.</w:t>
      </w:r>
      <w:r w:rsidRPr="00DD6A75">
        <w:t xml:space="preserve">Antibody Info: See Materials and Methods Section 2.9 &amp; Table </w:t>
      </w:r>
      <w:r w:rsidR="007F7359">
        <w:rPr>
          <w:rFonts w:hint="eastAsia"/>
        </w:rPr>
        <w:t>A</w:t>
      </w:r>
      <w:r w:rsidRPr="00DD6A75">
        <w:t>2</w:t>
      </w:r>
    </w:p>
    <w:p w14:paraId="4470AA38" w14:textId="5D3048DF" w:rsidR="00B470DA" w:rsidRPr="00B470DA" w:rsidRDefault="00B470DA" w:rsidP="00B470DA">
      <w:pPr>
        <w:tabs>
          <w:tab w:val="left" w:pos="5882"/>
        </w:tabs>
      </w:pPr>
      <w:r>
        <w:rPr>
          <w:rFonts w:hint="eastAsia"/>
        </w:rPr>
        <w:tab/>
      </w:r>
    </w:p>
    <w:sectPr w:rsidR="00B470DA" w:rsidRPr="00B470D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662AA8" w14:textId="77777777" w:rsidR="00A76DB5" w:rsidRDefault="00A76DB5" w:rsidP="00B470DA">
      <w:pPr>
        <w:spacing w:after="0" w:line="240" w:lineRule="auto"/>
      </w:pPr>
      <w:r>
        <w:separator/>
      </w:r>
    </w:p>
  </w:endnote>
  <w:endnote w:type="continuationSeparator" w:id="0">
    <w:p w14:paraId="2752023A" w14:textId="77777777" w:rsidR="00A76DB5" w:rsidRDefault="00A76DB5" w:rsidP="00B470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43BE8A" w14:textId="77777777" w:rsidR="00A76DB5" w:rsidRDefault="00A76DB5" w:rsidP="00B470DA">
      <w:pPr>
        <w:spacing w:after="0" w:line="240" w:lineRule="auto"/>
      </w:pPr>
      <w:r>
        <w:separator/>
      </w:r>
    </w:p>
  </w:footnote>
  <w:footnote w:type="continuationSeparator" w:id="0">
    <w:p w14:paraId="6EEE3806" w14:textId="77777777" w:rsidR="00A76DB5" w:rsidRDefault="00A76DB5" w:rsidP="00B470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504BF0"/>
    <w:multiLevelType w:val="hybridMultilevel"/>
    <w:tmpl w:val="6554B31A"/>
    <w:lvl w:ilvl="0" w:tplc="EC947F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9658143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5BCF"/>
    <w:rsid w:val="000356D8"/>
    <w:rsid w:val="0006225D"/>
    <w:rsid w:val="000E63E2"/>
    <w:rsid w:val="001C49E3"/>
    <w:rsid w:val="005F5BCF"/>
    <w:rsid w:val="00745F52"/>
    <w:rsid w:val="007F7359"/>
    <w:rsid w:val="009C4E44"/>
    <w:rsid w:val="00A22DE3"/>
    <w:rsid w:val="00A640E1"/>
    <w:rsid w:val="00A76DB5"/>
    <w:rsid w:val="00AD03AC"/>
    <w:rsid w:val="00B470DA"/>
    <w:rsid w:val="00B84B4C"/>
    <w:rsid w:val="00D34A7D"/>
    <w:rsid w:val="00DD6A75"/>
    <w:rsid w:val="00F15A9C"/>
    <w:rsid w:val="00F60918"/>
    <w:rsid w:val="00F77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0ABA951"/>
  <w15:chartTrackingRefBased/>
  <w15:docId w15:val="{E7DC82CF-09EA-4FDD-B159-25E3F53D3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5F5BCF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5BC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5BCF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5BCF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5BCF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5BCF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5BCF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5BCF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5BCF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5BCF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5BC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5BC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5BCF"/>
    <w:rPr>
      <w:rFonts w:cstheme="majorBidi"/>
      <w:color w:val="0F476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5BCF"/>
    <w:rPr>
      <w:rFonts w:cstheme="majorBidi"/>
      <w:color w:val="0F4761" w:themeColor="accent1" w:themeShade="BF"/>
      <w:sz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5BCF"/>
    <w:rPr>
      <w:rFonts w:cstheme="majorBidi"/>
      <w:b/>
      <w:bCs/>
      <w:color w:val="0F4761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5BCF"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5BCF"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5BCF"/>
    <w:rPr>
      <w:rFonts w:eastAsiaTheme="majorEastAsia" w:cstheme="majorBidi"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5F5BCF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5BC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5BCF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5BCF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5BC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5BC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5BC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5BC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5BC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5BC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5BCF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B470DA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B470DA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B470DA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B470D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2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2</Pages>
  <Words>220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wxl20200308@163.com</dc:creator>
  <cp:keywords/>
  <dc:description/>
  <cp:lastModifiedBy>Tech Science Press</cp:lastModifiedBy>
  <cp:revision>5</cp:revision>
  <dcterms:created xsi:type="dcterms:W3CDTF">2026-02-05T03:44:00Z</dcterms:created>
  <dcterms:modified xsi:type="dcterms:W3CDTF">2026-04-01T08:22:00Z</dcterms:modified>
</cp:coreProperties>
</file>