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01EF4" w14:textId="652FE606" w:rsidR="007A075F" w:rsidRPr="00BC07E3" w:rsidRDefault="007A075F" w:rsidP="007A075F">
      <w:pPr>
        <w:spacing w:line="240" w:lineRule="auto"/>
        <w:rPr>
          <w:rFonts w:ascii="Times New Roman" w:eastAsia="Times New Roman" w:hAnsi="Times New Roman"/>
          <w:b/>
          <w:bCs/>
          <w:iCs/>
        </w:rPr>
      </w:pPr>
      <w:r>
        <w:rPr>
          <w:rFonts w:ascii="Times New Roman" w:eastAsia="Times New Roman" w:hAnsi="Times New Roman"/>
          <w:b/>
          <w:bCs/>
        </w:rPr>
        <w:t>Supplementary T</w:t>
      </w:r>
      <w:r w:rsidRPr="00BC07E3">
        <w:rPr>
          <w:rFonts w:ascii="Times New Roman" w:eastAsia="Times New Roman" w:hAnsi="Times New Roman"/>
          <w:b/>
          <w:bCs/>
        </w:rPr>
        <w:t xml:space="preserve">able </w:t>
      </w:r>
      <w:r>
        <w:rPr>
          <w:rFonts w:ascii="Times New Roman" w:eastAsiaTheme="minorEastAsia" w:hAnsi="Times New Roman" w:hint="eastAsia"/>
          <w:b/>
          <w:bCs/>
        </w:rPr>
        <w:t>S</w:t>
      </w:r>
      <w:r w:rsidRPr="00BC07E3">
        <w:rPr>
          <w:rFonts w:ascii="Times New Roman" w:eastAsia="Times New Roman" w:hAnsi="Times New Roman"/>
          <w:b/>
          <w:bCs/>
        </w:rPr>
        <w:t xml:space="preserve">1: Preparation composition of </w:t>
      </w:r>
      <w:r>
        <w:rPr>
          <w:rFonts w:ascii="Times New Roman" w:eastAsia="Times New Roman" w:hAnsi="Times New Roman"/>
          <w:b/>
          <w:bCs/>
        </w:rPr>
        <w:t xml:space="preserve">PEGylated </w:t>
      </w:r>
      <w:r w:rsidRPr="00BC07E3">
        <w:rPr>
          <w:rFonts w:ascii="Times New Roman" w:eastAsia="Times New Roman" w:hAnsi="Times New Roman"/>
          <w:b/>
          <w:bCs/>
          <w:i/>
        </w:rPr>
        <w:t>Calopogonium mucunoides</w:t>
      </w:r>
      <w:r w:rsidRPr="00BC07E3">
        <w:rPr>
          <w:rFonts w:ascii="Times New Roman" w:eastAsia="Times New Roman" w:hAnsi="Times New Roman"/>
          <w:b/>
          <w:bCs/>
          <w:iCs/>
        </w:rPr>
        <w:t>-</w:t>
      </w:r>
      <w:r>
        <w:rPr>
          <w:rFonts w:ascii="Times New Roman" w:eastAsia="Times New Roman" w:hAnsi="Times New Roman"/>
          <w:b/>
          <w:bCs/>
          <w:iCs/>
        </w:rPr>
        <w:t>bas</w:t>
      </w:r>
      <w:r w:rsidRPr="00BC07E3">
        <w:rPr>
          <w:rFonts w:ascii="Times New Roman" w:eastAsia="Times New Roman" w:hAnsi="Times New Roman"/>
          <w:b/>
          <w:bCs/>
          <w:iCs/>
        </w:rPr>
        <w:t>ed SRMs</w:t>
      </w:r>
    </w:p>
    <w:tbl>
      <w:tblPr>
        <w:tblStyle w:val="TableGrid"/>
        <w:tblW w:w="5000" w:type="pct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8"/>
        <w:gridCol w:w="1433"/>
        <w:gridCol w:w="1482"/>
        <w:gridCol w:w="1227"/>
        <w:gridCol w:w="1141"/>
        <w:gridCol w:w="1470"/>
        <w:gridCol w:w="1841"/>
      </w:tblGrid>
      <w:tr w:rsidR="007A075F" w:rsidRPr="007A075F" w14:paraId="7132E23C" w14:textId="77777777" w:rsidTr="007A075F">
        <w:trPr>
          <w:trHeight w:val="305"/>
          <w:jc w:val="center"/>
        </w:trPr>
        <w:tc>
          <w:tcPr>
            <w:tcW w:w="777" w:type="dxa"/>
            <w:tcBorders>
              <w:bottom w:val="single" w:sz="4" w:space="0" w:color="auto"/>
            </w:tcBorders>
          </w:tcPr>
          <w:p w14:paraId="32B051E8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b/>
                <w:bCs/>
                <w:sz w:val="20"/>
              </w:rPr>
            </w:pPr>
            <w:r w:rsidRPr="007A075F">
              <w:rPr>
                <w:rFonts w:ascii="Times New Roman" w:eastAsia="Times New Roman" w:hAnsi="Times New Roman"/>
                <w:b/>
                <w:bCs/>
                <w:sz w:val="20"/>
              </w:rPr>
              <w:t>Batch</w:t>
            </w: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142EDE6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b/>
                <w:bCs/>
                <w:sz w:val="20"/>
              </w:rPr>
            </w:pPr>
            <w:r w:rsidRPr="007A075F">
              <w:rPr>
                <w:rFonts w:ascii="Times New Roman" w:eastAsia="Times New Roman" w:hAnsi="Times New Roman"/>
                <w:b/>
                <w:bCs/>
                <w:sz w:val="20"/>
              </w:rPr>
              <w:t>Bx: P90H (g)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FAD685E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b/>
                <w:bCs/>
                <w:sz w:val="20"/>
              </w:rPr>
            </w:pPr>
            <w:r w:rsidRPr="007A075F">
              <w:rPr>
                <w:rFonts w:ascii="Times New Roman" w:eastAsia="Times New Roman" w:hAnsi="Times New Roman"/>
                <w:b/>
                <w:bCs/>
                <w:sz w:val="20"/>
              </w:rPr>
              <w:t>PEG: LM (g)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89D9DA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b/>
                <w:bCs/>
                <w:sz w:val="20"/>
              </w:rPr>
            </w:pPr>
            <w:r w:rsidRPr="007A075F">
              <w:rPr>
                <w:rFonts w:ascii="Times New Roman" w:eastAsia="Times New Roman" w:hAnsi="Times New Roman"/>
                <w:b/>
                <w:bCs/>
                <w:sz w:val="20"/>
              </w:rPr>
              <w:t>Gly (g)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777C34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b/>
                <w:bCs/>
                <w:sz w:val="20"/>
              </w:rPr>
            </w:pPr>
            <w:r w:rsidRPr="007A075F">
              <w:rPr>
                <w:rFonts w:ascii="Times New Roman" w:eastAsia="Times New Roman" w:hAnsi="Times New Roman"/>
                <w:b/>
                <w:bCs/>
                <w:sz w:val="20"/>
              </w:rPr>
              <w:t>PP (g)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3E4A1F9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b/>
                <w:bCs/>
                <w:sz w:val="20"/>
              </w:rPr>
            </w:pPr>
            <w:r w:rsidRPr="007A075F">
              <w:rPr>
                <w:rFonts w:ascii="Times New Roman" w:eastAsia="Times New Roman" w:hAnsi="Times New Roman"/>
                <w:b/>
                <w:bCs/>
                <w:sz w:val="20"/>
              </w:rPr>
              <w:t>CM (mg)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5268115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b/>
                <w:bCs/>
                <w:sz w:val="20"/>
              </w:rPr>
            </w:pPr>
            <w:r w:rsidRPr="007A075F">
              <w:rPr>
                <w:rFonts w:ascii="Times New Roman" w:eastAsia="Times New Roman" w:hAnsi="Times New Roman"/>
                <w:b/>
                <w:bCs/>
                <w:sz w:val="20"/>
              </w:rPr>
              <w:t>Ethanol (30%w/v)</w:t>
            </w:r>
          </w:p>
        </w:tc>
      </w:tr>
      <w:tr w:rsidR="007A075F" w:rsidRPr="007A075F" w14:paraId="05CA8A7C" w14:textId="77777777" w:rsidTr="007A075F">
        <w:trPr>
          <w:trHeight w:val="596"/>
          <w:jc w:val="center"/>
        </w:trPr>
        <w:tc>
          <w:tcPr>
            <w:tcW w:w="777" w:type="dxa"/>
            <w:tcBorders>
              <w:top w:val="single" w:sz="4" w:space="0" w:color="auto"/>
            </w:tcBorders>
          </w:tcPr>
          <w:p w14:paraId="481E0F4F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CM1</w:t>
            </w: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443E18C0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0.5: 4.5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D48496E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1: 0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35C5F7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3.0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EF8A019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0.5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322B33A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542913D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30: 70</w:t>
            </w:r>
          </w:p>
        </w:tc>
      </w:tr>
      <w:tr w:rsidR="007A075F" w:rsidRPr="007A075F" w14:paraId="384ABB2B" w14:textId="77777777" w:rsidTr="007A075F">
        <w:trPr>
          <w:trHeight w:val="596"/>
          <w:jc w:val="center"/>
        </w:trPr>
        <w:tc>
          <w:tcPr>
            <w:tcW w:w="777" w:type="dxa"/>
          </w:tcPr>
          <w:p w14:paraId="462F68CD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CM2</w:t>
            </w:r>
          </w:p>
        </w:tc>
        <w:tc>
          <w:tcPr>
            <w:tcW w:w="1563" w:type="dxa"/>
          </w:tcPr>
          <w:p w14:paraId="23D44B54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0.5: 4.5</w:t>
            </w:r>
          </w:p>
        </w:tc>
        <w:tc>
          <w:tcPr>
            <w:tcW w:w="1620" w:type="dxa"/>
          </w:tcPr>
          <w:p w14:paraId="225A9A9A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0: 1</w:t>
            </w:r>
          </w:p>
        </w:tc>
        <w:tc>
          <w:tcPr>
            <w:tcW w:w="1350" w:type="dxa"/>
          </w:tcPr>
          <w:p w14:paraId="08E9CB8F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3.0</w:t>
            </w:r>
          </w:p>
        </w:tc>
        <w:tc>
          <w:tcPr>
            <w:tcW w:w="1260" w:type="dxa"/>
          </w:tcPr>
          <w:p w14:paraId="0C32D69D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0.5</w:t>
            </w:r>
          </w:p>
        </w:tc>
        <w:tc>
          <w:tcPr>
            <w:tcW w:w="1620" w:type="dxa"/>
          </w:tcPr>
          <w:p w14:paraId="155FF837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200</w:t>
            </w:r>
          </w:p>
        </w:tc>
        <w:tc>
          <w:tcPr>
            <w:tcW w:w="1980" w:type="dxa"/>
          </w:tcPr>
          <w:p w14:paraId="1DC20BC8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30: 70</w:t>
            </w:r>
          </w:p>
        </w:tc>
      </w:tr>
      <w:tr w:rsidR="007A075F" w:rsidRPr="007A075F" w14:paraId="4FDF2D8B" w14:textId="77777777" w:rsidTr="007A075F">
        <w:trPr>
          <w:trHeight w:val="596"/>
          <w:jc w:val="center"/>
        </w:trPr>
        <w:tc>
          <w:tcPr>
            <w:tcW w:w="777" w:type="dxa"/>
          </w:tcPr>
          <w:p w14:paraId="25FB2D59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CM3</w:t>
            </w:r>
          </w:p>
        </w:tc>
        <w:tc>
          <w:tcPr>
            <w:tcW w:w="1563" w:type="dxa"/>
          </w:tcPr>
          <w:p w14:paraId="3007892C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0.5: 4.5</w:t>
            </w:r>
          </w:p>
        </w:tc>
        <w:tc>
          <w:tcPr>
            <w:tcW w:w="1620" w:type="dxa"/>
          </w:tcPr>
          <w:p w14:paraId="2C262EA8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1:1</w:t>
            </w:r>
          </w:p>
        </w:tc>
        <w:tc>
          <w:tcPr>
            <w:tcW w:w="1350" w:type="dxa"/>
          </w:tcPr>
          <w:p w14:paraId="4FD8BC6C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3.0</w:t>
            </w:r>
          </w:p>
        </w:tc>
        <w:tc>
          <w:tcPr>
            <w:tcW w:w="1260" w:type="dxa"/>
          </w:tcPr>
          <w:p w14:paraId="48C14976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0.5</w:t>
            </w:r>
          </w:p>
        </w:tc>
        <w:tc>
          <w:tcPr>
            <w:tcW w:w="1620" w:type="dxa"/>
          </w:tcPr>
          <w:p w14:paraId="3A2BFF9F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200</w:t>
            </w:r>
          </w:p>
        </w:tc>
        <w:tc>
          <w:tcPr>
            <w:tcW w:w="1980" w:type="dxa"/>
          </w:tcPr>
          <w:p w14:paraId="44FA42BD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30: 70</w:t>
            </w:r>
          </w:p>
        </w:tc>
      </w:tr>
      <w:tr w:rsidR="007A075F" w:rsidRPr="007A075F" w14:paraId="3B0449FD" w14:textId="77777777" w:rsidTr="007A075F">
        <w:trPr>
          <w:trHeight w:val="575"/>
          <w:jc w:val="center"/>
        </w:trPr>
        <w:tc>
          <w:tcPr>
            <w:tcW w:w="777" w:type="dxa"/>
          </w:tcPr>
          <w:p w14:paraId="3FE30204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CM4</w:t>
            </w:r>
          </w:p>
        </w:tc>
        <w:tc>
          <w:tcPr>
            <w:tcW w:w="1563" w:type="dxa"/>
          </w:tcPr>
          <w:p w14:paraId="02D1291A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0.5: 4.5</w:t>
            </w:r>
          </w:p>
        </w:tc>
        <w:tc>
          <w:tcPr>
            <w:tcW w:w="1620" w:type="dxa"/>
          </w:tcPr>
          <w:p w14:paraId="2D226F29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1:2</w:t>
            </w:r>
          </w:p>
        </w:tc>
        <w:tc>
          <w:tcPr>
            <w:tcW w:w="1350" w:type="dxa"/>
          </w:tcPr>
          <w:p w14:paraId="1D0F51E3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3.0</w:t>
            </w:r>
          </w:p>
        </w:tc>
        <w:tc>
          <w:tcPr>
            <w:tcW w:w="1260" w:type="dxa"/>
          </w:tcPr>
          <w:p w14:paraId="6FC541B6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0.5</w:t>
            </w:r>
          </w:p>
        </w:tc>
        <w:tc>
          <w:tcPr>
            <w:tcW w:w="1620" w:type="dxa"/>
          </w:tcPr>
          <w:p w14:paraId="7D76D18F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200</w:t>
            </w:r>
          </w:p>
        </w:tc>
        <w:tc>
          <w:tcPr>
            <w:tcW w:w="1980" w:type="dxa"/>
          </w:tcPr>
          <w:p w14:paraId="52525143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30: 70</w:t>
            </w:r>
          </w:p>
        </w:tc>
      </w:tr>
      <w:tr w:rsidR="007A075F" w:rsidRPr="007A075F" w14:paraId="586875C3" w14:textId="77777777" w:rsidTr="007A075F">
        <w:trPr>
          <w:trHeight w:val="596"/>
          <w:jc w:val="center"/>
        </w:trPr>
        <w:tc>
          <w:tcPr>
            <w:tcW w:w="777" w:type="dxa"/>
          </w:tcPr>
          <w:p w14:paraId="2E972FCD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CM5</w:t>
            </w:r>
          </w:p>
        </w:tc>
        <w:tc>
          <w:tcPr>
            <w:tcW w:w="1563" w:type="dxa"/>
          </w:tcPr>
          <w:p w14:paraId="79118A7C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0.5: 4.5</w:t>
            </w:r>
          </w:p>
        </w:tc>
        <w:tc>
          <w:tcPr>
            <w:tcW w:w="1620" w:type="dxa"/>
          </w:tcPr>
          <w:p w14:paraId="30FAAE09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1:3</w:t>
            </w:r>
          </w:p>
        </w:tc>
        <w:tc>
          <w:tcPr>
            <w:tcW w:w="1350" w:type="dxa"/>
          </w:tcPr>
          <w:p w14:paraId="1BF353D5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3.0</w:t>
            </w:r>
          </w:p>
        </w:tc>
        <w:tc>
          <w:tcPr>
            <w:tcW w:w="1260" w:type="dxa"/>
          </w:tcPr>
          <w:p w14:paraId="60E3CD92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0.5</w:t>
            </w:r>
          </w:p>
        </w:tc>
        <w:tc>
          <w:tcPr>
            <w:tcW w:w="1620" w:type="dxa"/>
          </w:tcPr>
          <w:p w14:paraId="1E5246EA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200</w:t>
            </w:r>
          </w:p>
        </w:tc>
        <w:tc>
          <w:tcPr>
            <w:tcW w:w="1980" w:type="dxa"/>
          </w:tcPr>
          <w:p w14:paraId="55772F8F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30: 70</w:t>
            </w:r>
          </w:p>
        </w:tc>
      </w:tr>
      <w:tr w:rsidR="007A075F" w:rsidRPr="007A075F" w14:paraId="5D2374AE" w14:textId="77777777" w:rsidTr="007A075F">
        <w:trPr>
          <w:trHeight w:val="596"/>
          <w:jc w:val="center"/>
        </w:trPr>
        <w:tc>
          <w:tcPr>
            <w:tcW w:w="777" w:type="dxa"/>
          </w:tcPr>
          <w:p w14:paraId="3A7A9A7F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CM6</w:t>
            </w:r>
          </w:p>
        </w:tc>
        <w:tc>
          <w:tcPr>
            <w:tcW w:w="1563" w:type="dxa"/>
          </w:tcPr>
          <w:p w14:paraId="0C85E01E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0.5: 4.5</w:t>
            </w:r>
          </w:p>
        </w:tc>
        <w:tc>
          <w:tcPr>
            <w:tcW w:w="1620" w:type="dxa"/>
          </w:tcPr>
          <w:p w14:paraId="06F39A8C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1:2</w:t>
            </w:r>
          </w:p>
        </w:tc>
        <w:tc>
          <w:tcPr>
            <w:tcW w:w="1350" w:type="dxa"/>
          </w:tcPr>
          <w:p w14:paraId="4A7C9073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3.0</w:t>
            </w:r>
          </w:p>
        </w:tc>
        <w:tc>
          <w:tcPr>
            <w:tcW w:w="1260" w:type="dxa"/>
          </w:tcPr>
          <w:p w14:paraId="27BE7055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0.5</w:t>
            </w:r>
          </w:p>
        </w:tc>
        <w:tc>
          <w:tcPr>
            <w:tcW w:w="1620" w:type="dxa"/>
          </w:tcPr>
          <w:p w14:paraId="4FE83D93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_</w:t>
            </w:r>
          </w:p>
        </w:tc>
        <w:tc>
          <w:tcPr>
            <w:tcW w:w="1980" w:type="dxa"/>
          </w:tcPr>
          <w:p w14:paraId="1B8F224C" w14:textId="77777777" w:rsidR="007A075F" w:rsidRPr="007A075F" w:rsidRDefault="007A075F" w:rsidP="00283658">
            <w:pPr>
              <w:spacing w:line="480" w:lineRule="auto"/>
              <w:rPr>
                <w:rFonts w:ascii="Times New Roman" w:eastAsia="Times New Roman" w:hAnsi="Times New Roman"/>
                <w:sz w:val="20"/>
              </w:rPr>
            </w:pPr>
            <w:r w:rsidRPr="007A075F">
              <w:rPr>
                <w:rFonts w:ascii="Times New Roman" w:eastAsia="Times New Roman" w:hAnsi="Times New Roman"/>
                <w:sz w:val="20"/>
              </w:rPr>
              <w:t>30: 70</w:t>
            </w:r>
          </w:p>
        </w:tc>
      </w:tr>
    </w:tbl>
    <w:p w14:paraId="1BC36FE7" w14:textId="32789D0F" w:rsidR="007A075F" w:rsidRDefault="007A075F" w:rsidP="007A075F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183439">
        <w:rPr>
          <w:rFonts w:ascii="Times New Roman" w:hAnsi="Times New Roman" w:cs="Times New Roman"/>
          <w:sz w:val="20"/>
          <w:szCs w:val="20"/>
        </w:rPr>
        <w:t>CM1 – CM5 (</w:t>
      </w:r>
      <w:proofErr w:type="spellStart"/>
      <w:r w:rsidRPr="00183439">
        <w:rPr>
          <w:rFonts w:ascii="Times New Roman" w:hAnsi="Times New Roman" w:cs="Times New Roman"/>
          <w:i/>
          <w:sz w:val="20"/>
          <w:szCs w:val="20"/>
        </w:rPr>
        <w:t>Calopogonium</w:t>
      </w:r>
      <w:proofErr w:type="spellEnd"/>
      <w:r w:rsidRPr="00183439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183439">
        <w:rPr>
          <w:rFonts w:ascii="Times New Roman" w:hAnsi="Times New Roman" w:cs="Times New Roman"/>
          <w:i/>
          <w:sz w:val="20"/>
          <w:szCs w:val="20"/>
        </w:rPr>
        <w:t>mucunoides</w:t>
      </w:r>
      <w:proofErr w:type="spellEnd"/>
      <w:r w:rsidRPr="00183439">
        <w:rPr>
          <w:rFonts w:ascii="Times New Roman" w:hAnsi="Times New Roman" w:cs="Times New Roman"/>
          <w:iCs/>
          <w:sz w:val="20"/>
          <w:szCs w:val="20"/>
        </w:rPr>
        <w:t>-based</w:t>
      </w:r>
      <w:r w:rsidRPr="00183439">
        <w:rPr>
          <w:rFonts w:ascii="Times New Roman" w:hAnsi="Times New Roman" w:cs="Times New Roman"/>
          <w:sz w:val="20"/>
          <w:szCs w:val="20"/>
        </w:rPr>
        <w:t xml:space="preserve"> solid reverse micellar suspensions prepared at different PEG: lipid matrix 1:0, 0:1, 1:1, 1:2, and 1:3); CM6 (unloaded SRMs), CM (</w:t>
      </w:r>
      <w:proofErr w:type="spellStart"/>
      <w:r w:rsidRPr="00183439">
        <w:rPr>
          <w:rFonts w:ascii="Times New Roman" w:hAnsi="Times New Roman" w:cs="Times New Roman"/>
          <w:i/>
          <w:sz w:val="20"/>
          <w:szCs w:val="20"/>
        </w:rPr>
        <w:t>Calopogonium</w:t>
      </w:r>
      <w:proofErr w:type="spellEnd"/>
      <w:r w:rsidRPr="00183439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183439">
        <w:rPr>
          <w:rFonts w:ascii="Times New Roman" w:hAnsi="Times New Roman" w:cs="Times New Roman"/>
          <w:i/>
          <w:sz w:val="20"/>
          <w:szCs w:val="20"/>
        </w:rPr>
        <w:t>mucunoides</w:t>
      </w:r>
      <w:proofErr w:type="spellEnd"/>
      <w:r w:rsidRPr="00183439">
        <w:rPr>
          <w:rFonts w:ascii="Times New Roman" w:hAnsi="Times New Roman" w:cs="Times New Roman"/>
          <w:sz w:val="20"/>
          <w:szCs w:val="20"/>
        </w:rPr>
        <w:t xml:space="preserve">); LM (lipid matrix containing beeswax and </w:t>
      </w:r>
      <w:proofErr w:type="spellStart"/>
      <w:r w:rsidRPr="00183439">
        <w:rPr>
          <w:rFonts w:ascii="Times New Roman" w:hAnsi="Times New Roman" w:cs="Times New Roman"/>
          <w:sz w:val="20"/>
          <w:szCs w:val="20"/>
        </w:rPr>
        <w:t>phospholipon</w:t>
      </w:r>
      <w:proofErr w:type="spellEnd"/>
      <w:r w:rsidRPr="00183439">
        <w:rPr>
          <w:rFonts w:ascii="Times New Roman" w:hAnsi="Times New Roman" w:cs="Times New Roman"/>
          <w:sz w:val="20"/>
          <w:szCs w:val="20"/>
        </w:rPr>
        <w:t xml:space="preserve"> 90H); Gly (glycerin); PP (Propyl paraben), PEG (polyethylene glycol 6000).</w:t>
      </w:r>
    </w:p>
    <w:p w14:paraId="582E28A8" w14:textId="77777777" w:rsidR="007A075F" w:rsidRDefault="007A075F">
      <w:pPr>
        <w:adjustRightInd/>
        <w:snapToGrid/>
        <w:spacing w:after="160" w:line="278" w:lineRule="auto"/>
        <w:jc w:val="left"/>
        <w:rPr>
          <w:rFonts w:ascii="Times New Roman" w:eastAsiaTheme="minorHAnsi" w:hAnsi="Times New Roman"/>
          <w:noProof w:val="0"/>
          <w:color w:val="auto"/>
          <w:sz w:val="20"/>
          <w:lang w:eastAsia="en-US"/>
        </w:rPr>
      </w:pPr>
      <w:r>
        <w:rPr>
          <w:rFonts w:ascii="Times New Roman" w:hAnsi="Times New Roman"/>
          <w:sz w:val="20"/>
        </w:rPr>
        <w:br w:type="page"/>
      </w:r>
    </w:p>
    <w:p w14:paraId="6CEED2BF" w14:textId="79986F0F" w:rsidR="007A075F" w:rsidRDefault="007A075F" w:rsidP="007A075F">
      <w:pPr>
        <w:spacing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Supplementary Table </w:t>
      </w:r>
      <w:r>
        <w:rPr>
          <w:rFonts w:ascii="Times New Roman" w:hAnsi="Times New Roman" w:hint="eastAsia"/>
          <w:b/>
          <w:bCs/>
        </w:rPr>
        <w:t>S</w:t>
      </w:r>
      <w:r>
        <w:rPr>
          <w:rFonts w:ascii="Times New Roman" w:hAnsi="Times New Roman"/>
          <w:b/>
          <w:bCs/>
        </w:rPr>
        <w:t>2: Calibration data of CM quantification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A075F" w14:paraId="3991F879" w14:textId="77777777" w:rsidTr="00283658">
        <w:tc>
          <w:tcPr>
            <w:tcW w:w="4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17ECD0" w14:textId="77777777" w:rsidR="007A075F" w:rsidRDefault="007A075F" w:rsidP="00283658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Concentration</w:t>
            </w:r>
          </w:p>
        </w:tc>
        <w:tc>
          <w:tcPr>
            <w:tcW w:w="4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E4B21E" w14:textId="77777777" w:rsidR="007A075F" w:rsidRDefault="007A075F" w:rsidP="00283658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Absorbance</w:t>
            </w:r>
          </w:p>
        </w:tc>
      </w:tr>
      <w:tr w:rsidR="007A075F" w14:paraId="621B0583" w14:textId="77777777" w:rsidTr="00283658"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F6100D" w14:textId="77777777" w:rsidR="007A075F" w:rsidRPr="004D195B" w:rsidRDefault="007A075F" w:rsidP="00283658">
            <w:pPr>
              <w:rPr>
                <w:rFonts w:ascii="Times New Roman" w:hAnsi="Times New Roman"/>
              </w:rPr>
            </w:pPr>
            <w:r w:rsidRPr="004D195B">
              <w:rPr>
                <w:rFonts w:ascii="Times New Roman" w:hAnsi="Times New Roman"/>
              </w:rPr>
              <w:t>0</w:t>
            </w:r>
          </w:p>
        </w:tc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29140" w14:textId="77777777" w:rsidR="007A075F" w:rsidRPr="004D195B" w:rsidRDefault="007A075F" w:rsidP="00283658">
            <w:pPr>
              <w:rPr>
                <w:rFonts w:ascii="Times New Roman" w:hAnsi="Times New Roman"/>
              </w:rPr>
            </w:pPr>
            <w:r w:rsidRPr="004D195B">
              <w:rPr>
                <w:rFonts w:ascii="Times New Roman" w:hAnsi="Times New Roman"/>
              </w:rPr>
              <w:t>0.000</w:t>
            </w:r>
          </w:p>
        </w:tc>
      </w:tr>
      <w:tr w:rsidR="007A075F" w14:paraId="1765078B" w14:textId="77777777" w:rsidTr="00283658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41AF5472" w14:textId="77777777" w:rsidR="007A075F" w:rsidRPr="004D195B" w:rsidRDefault="007A075F" w:rsidP="00283658">
            <w:pPr>
              <w:rPr>
                <w:rFonts w:ascii="Times New Roman" w:hAnsi="Times New Roman"/>
              </w:rPr>
            </w:pPr>
            <w:r w:rsidRPr="004D195B">
              <w:rPr>
                <w:rFonts w:ascii="Times New Roman" w:hAnsi="Times New Roman"/>
              </w:rPr>
              <w:t>1</w:t>
            </w: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7E477BCB" w14:textId="77777777" w:rsidR="007A075F" w:rsidRPr="004D195B" w:rsidRDefault="007A075F" w:rsidP="00283658">
            <w:pPr>
              <w:rPr>
                <w:rFonts w:ascii="Times New Roman" w:hAnsi="Times New Roman"/>
              </w:rPr>
            </w:pPr>
            <w:r w:rsidRPr="004D195B">
              <w:rPr>
                <w:rFonts w:ascii="Times New Roman" w:hAnsi="Times New Roman"/>
              </w:rPr>
              <w:t>0.037</w:t>
            </w:r>
          </w:p>
        </w:tc>
      </w:tr>
      <w:tr w:rsidR="007A075F" w14:paraId="0C4875D5" w14:textId="77777777" w:rsidTr="00283658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19DF2F72" w14:textId="77777777" w:rsidR="007A075F" w:rsidRPr="004D195B" w:rsidRDefault="007A075F" w:rsidP="00283658">
            <w:pPr>
              <w:rPr>
                <w:rFonts w:ascii="Times New Roman" w:hAnsi="Times New Roman"/>
              </w:rPr>
            </w:pPr>
            <w:r w:rsidRPr="004D195B">
              <w:rPr>
                <w:rFonts w:ascii="Times New Roman" w:hAnsi="Times New Roman"/>
              </w:rPr>
              <w:t>2</w:t>
            </w: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222BFAFD" w14:textId="77777777" w:rsidR="007A075F" w:rsidRPr="004D195B" w:rsidRDefault="007A075F" w:rsidP="00283658">
            <w:pPr>
              <w:rPr>
                <w:rFonts w:ascii="Times New Roman" w:hAnsi="Times New Roman"/>
              </w:rPr>
            </w:pPr>
            <w:r w:rsidRPr="004D195B">
              <w:rPr>
                <w:rFonts w:ascii="Times New Roman" w:hAnsi="Times New Roman"/>
              </w:rPr>
              <w:t>0.075</w:t>
            </w:r>
          </w:p>
        </w:tc>
      </w:tr>
      <w:tr w:rsidR="007A075F" w14:paraId="38D8B1F9" w14:textId="77777777" w:rsidTr="00283658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52DD2F84" w14:textId="77777777" w:rsidR="007A075F" w:rsidRPr="004D195B" w:rsidRDefault="007A075F" w:rsidP="00283658">
            <w:pPr>
              <w:rPr>
                <w:rFonts w:ascii="Times New Roman" w:hAnsi="Times New Roman"/>
              </w:rPr>
            </w:pPr>
            <w:r w:rsidRPr="004D195B">
              <w:rPr>
                <w:rFonts w:ascii="Times New Roman" w:hAnsi="Times New Roman"/>
              </w:rPr>
              <w:t>3</w:t>
            </w: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0A74AB34" w14:textId="77777777" w:rsidR="007A075F" w:rsidRPr="004D195B" w:rsidRDefault="007A075F" w:rsidP="00283658">
            <w:pPr>
              <w:rPr>
                <w:rFonts w:ascii="Times New Roman" w:hAnsi="Times New Roman"/>
              </w:rPr>
            </w:pPr>
            <w:r w:rsidRPr="004D195B">
              <w:rPr>
                <w:rFonts w:ascii="Times New Roman" w:hAnsi="Times New Roman"/>
              </w:rPr>
              <w:t>0.090</w:t>
            </w:r>
          </w:p>
        </w:tc>
      </w:tr>
      <w:tr w:rsidR="007A075F" w14:paraId="54CDE632" w14:textId="77777777" w:rsidTr="00283658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6C306D41" w14:textId="77777777" w:rsidR="007A075F" w:rsidRPr="004D195B" w:rsidRDefault="007A075F" w:rsidP="00283658">
            <w:pPr>
              <w:rPr>
                <w:rFonts w:ascii="Times New Roman" w:hAnsi="Times New Roman"/>
              </w:rPr>
            </w:pPr>
            <w:r w:rsidRPr="004D195B">
              <w:rPr>
                <w:rFonts w:ascii="Times New Roman" w:hAnsi="Times New Roman"/>
              </w:rPr>
              <w:t>4</w:t>
            </w: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18DC419D" w14:textId="77777777" w:rsidR="007A075F" w:rsidRPr="004D195B" w:rsidRDefault="007A075F" w:rsidP="00283658">
            <w:pPr>
              <w:rPr>
                <w:rFonts w:ascii="Times New Roman" w:hAnsi="Times New Roman"/>
              </w:rPr>
            </w:pPr>
            <w:r w:rsidRPr="004D195B">
              <w:rPr>
                <w:rFonts w:ascii="Times New Roman" w:hAnsi="Times New Roman"/>
              </w:rPr>
              <w:t>0.152</w:t>
            </w:r>
          </w:p>
        </w:tc>
      </w:tr>
      <w:tr w:rsidR="007A075F" w14:paraId="19F730FB" w14:textId="77777777" w:rsidTr="00283658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7A04F4E9" w14:textId="77777777" w:rsidR="007A075F" w:rsidRPr="004D195B" w:rsidRDefault="007A075F" w:rsidP="00283658">
            <w:pPr>
              <w:rPr>
                <w:rFonts w:ascii="Times New Roman" w:hAnsi="Times New Roman"/>
              </w:rPr>
            </w:pPr>
            <w:r w:rsidRPr="004D195B">
              <w:rPr>
                <w:rFonts w:ascii="Times New Roman" w:hAnsi="Times New Roman"/>
              </w:rPr>
              <w:t>5</w:t>
            </w: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2B348C4D" w14:textId="77777777" w:rsidR="007A075F" w:rsidRPr="004D195B" w:rsidRDefault="007A075F" w:rsidP="00283658">
            <w:pPr>
              <w:rPr>
                <w:rFonts w:ascii="Times New Roman" w:hAnsi="Times New Roman"/>
              </w:rPr>
            </w:pPr>
            <w:r w:rsidRPr="004D195B">
              <w:rPr>
                <w:rFonts w:ascii="Times New Roman" w:hAnsi="Times New Roman"/>
              </w:rPr>
              <w:t>0.190</w:t>
            </w:r>
          </w:p>
        </w:tc>
      </w:tr>
      <w:tr w:rsidR="007A075F" w14:paraId="4D45F284" w14:textId="77777777" w:rsidTr="00283658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3B1EB9D7" w14:textId="77777777" w:rsidR="007A075F" w:rsidRPr="004D195B" w:rsidRDefault="007A075F" w:rsidP="00283658">
            <w:pPr>
              <w:rPr>
                <w:rFonts w:ascii="Times New Roman" w:hAnsi="Times New Roman"/>
              </w:rPr>
            </w:pPr>
            <w:r w:rsidRPr="004D195B">
              <w:rPr>
                <w:rFonts w:ascii="Times New Roman" w:hAnsi="Times New Roman"/>
              </w:rPr>
              <w:t>6</w:t>
            </w: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24CC50D6" w14:textId="77777777" w:rsidR="007A075F" w:rsidRPr="004D195B" w:rsidRDefault="007A075F" w:rsidP="00283658">
            <w:pPr>
              <w:rPr>
                <w:rFonts w:ascii="Times New Roman" w:hAnsi="Times New Roman"/>
              </w:rPr>
            </w:pPr>
            <w:r w:rsidRPr="004D195B">
              <w:rPr>
                <w:rFonts w:ascii="Times New Roman" w:hAnsi="Times New Roman"/>
              </w:rPr>
              <w:t>0.210</w:t>
            </w:r>
          </w:p>
        </w:tc>
      </w:tr>
      <w:tr w:rsidR="007A075F" w14:paraId="4DD4A4FA" w14:textId="77777777" w:rsidTr="00283658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0F758474" w14:textId="77777777" w:rsidR="007A075F" w:rsidRPr="004D195B" w:rsidRDefault="007A075F" w:rsidP="00283658">
            <w:pPr>
              <w:rPr>
                <w:rFonts w:ascii="Times New Roman" w:hAnsi="Times New Roman"/>
              </w:rPr>
            </w:pPr>
            <w:r w:rsidRPr="004D195B">
              <w:rPr>
                <w:rFonts w:ascii="Times New Roman" w:hAnsi="Times New Roman"/>
              </w:rPr>
              <w:t>7</w:t>
            </w: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2A670918" w14:textId="77777777" w:rsidR="007A075F" w:rsidRPr="004D195B" w:rsidRDefault="007A075F" w:rsidP="00283658">
            <w:pPr>
              <w:rPr>
                <w:rFonts w:ascii="Times New Roman" w:hAnsi="Times New Roman"/>
              </w:rPr>
            </w:pPr>
            <w:r w:rsidRPr="004D195B">
              <w:rPr>
                <w:rFonts w:ascii="Times New Roman" w:hAnsi="Times New Roman"/>
              </w:rPr>
              <w:t>0.267</w:t>
            </w:r>
          </w:p>
        </w:tc>
      </w:tr>
      <w:tr w:rsidR="007A075F" w14:paraId="57ABD72E" w14:textId="77777777" w:rsidTr="00283658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71C9DAB1" w14:textId="77777777" w:rsidR="007A075F" w:rsidRPr="004D195B" w:rsidRDefault="007A075F" w:rsidP="00283658">
            <w:pPr>
              <w:rPr>
                <w:rFonts w:ascii="Times New Roman" w:hAnsi="Times New Roman"/>
              </w:rPr>
            </w:pPr>
            <w:r w:rsidRPr="004D195B">
              <w:rPr>
                <w:rFonts w:ascii="Times New Roman" w:hAnsi="Times New Roman"/>
              </w:rPr>
              <w:t>8</w:t>
            </w: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67D7AA44" w14:textId="77777777" w:rsidR="007A075F" w:rsidRPr="004D195B" w:rsidRDefault="007A075F" w:rsidP="00283658">
            <w:pPr>
              <w:rPr>
                <w:rFonts w:ascii="Times New Roman" w:hAnsi="Times New Roman"/>
              </w:rPr>
            </w:pPr>
            <w:r w:rsidRPr="004D195B">
              <w:rPr>
                <w:rFonts w:ascii="Times New Roman" w:hAnsi="Times New Roman"/>
              </w:rPr>
              <w:t>0.312</w:t>
            </w:r>
          </w:p>
        </w:tc>
      </w:tr>
      <w:tr w:rsidR="007A075F" w14:paraId="333A4F2F" w14:textId="77777777" w:rsidTr="00283658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766AEFCD" w14:textId="77777777" w:rsidR="007A075F" w:rsidRPr="004D195B" w:rsidRDefault="007A075F" w:rsidP="00283658">
            <w:pPr>
              <w:rPr>
                <w:rFonts w:ascii="Times New Roman" w:hAnsi="Times New Roman"/>
              </w:rPr>
            </w:pPr>
            <w:r w:rsidRPr="004D195B">
              <w:rPr>
                <w:rFonts w:ascii="Times New Roman" w:hAnsi="Times New Roman"/>
              </w:rPr>
              <w:t>9</w:t>
            </w: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7F7E817B" w14:textId="77777777" w:rsidR="007A075F" w:rsidRPr="004D195B" w:rsidRDefault="007A075F" w:rsidP="00283658">
            <w:pPr>
              <w:rPr>
                <w:rFonts w:ascii="Times New Roman" w:hAnsi="Times New Roman"/>
              </w:rPr>
            </w:pPr>
            <w:r w:rsidRPr="004D195B">
              <w:rPr>
                <w:rFonts w:ascii="Times New Roman" w:hAnsi="Times New Roman"/>
              </w:rPr>
              <w:t>0.343</w:t>
            </w:r>
          </w:p>
        </w:tc>
      </w:tr>
      <w:tr w:rsidR="007A075F" w14:paraId="1A1ACC2B" w14:textId="77777777" w:rsidTr="00283658">
        <w:tc>
          <w:tcPr>
            <w:tcW w:w="9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C8F85" w14:textId="77777777" w:rsidR="007A075F" w:rsidRPr="004D195B" w:rsidRDefault="007A075F" w:rsidP="00283658">
            <w:pPr>
              <w:rPr>
                <w:rFonts w:ascii="Times New Roman" w:hAnsi="Times New Roman"/>
              </w:rPr>
            </w:pPr>
          </w:p>
        </w:tc>
      </w:tr>
    </w:tbl>
    <w:p w14:paraId="3F775538" w14:textId="77777777" w:rsidR="007A075F" w:rsidRDefault="007A075F">
      <w:pPr>
        <w:adjustRightInd/>
        <w:snapToGrid/>
        <w:spacing w:after="160" w:line="278" w:lineRule="auto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br w:type="page"/>
      </w:r>
    </w:p>
    <w:p w14:paraId="416904A4" w14:textId="67E98E74" w:rsidR="007A075F" w:rsidRPr="00CB3F6D" w:rsidRDefault="007A075F" w:rsidP="007A075F">
      <w:pPr>
        <w:spacing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Supplementary Table </w:t>
      </w:r>
      <w:r>
        <w:rPr>
          <w:rFonts w:ascii="Times New Roman" w:hAnsi="Times New Roman" w:hint="eastAsia"/>
          <w:b/>
          <w:bCs/>
        </w:rPr>
        <w:t>S</w:t>
      </w:r>
      <w:r>
        <w:rPr>
          <w:rFonts w:ascii="Times New Roman" w:hAnsi="Times New Roman"/>
          <w:b/>
          <w:bCs/>
        </w:rPr>
        <w:t xml:space="preserve">3: </w:t>
      </w:r>
      <w:r w:rsidRPr="00CB3F6D">
        <w:rPr>
          <w:rFonts w:ascii="Times New Roman" w:hAnsi="Times New Roman"/>
          <w:b/>
          <w:bCs/>
          <w:i/>
          <w:iCs/>
        </w:rPr>
        <w:t>In vitro</w:t>
      </w:r>
      <w:r w:rsidRPr="00CB3F6D">
        <w:rPr>
          <w:rFonts w:ascii="Times New Roman" w:hAnsi="Times New Roman"/>
          <w:b/>
          <w:bCs/>
        </w:rPr>
        <w:t xml:space="preserve"> drug release kinetics of different </w:t>
      </w:r>
      <w:r>
        <w:rPr>
          <w:rFonts w:ascii="Times New Roman" w:hAnsi="Times New Roman"/>
          <w:b/>
          <w:bCs/>
          <w:i/>
          <w:iCs/>
        </w:rPr>
        <w:t xml:space="preserve">CM-SRMs </w:t>
      </w:r>
      <w:r w:rsidRPr="00CB3F6D">
        <w:rPr>
          <w:rFonts w:ascii="Times New Roman" w:hAnsi="Times New Roman"/>
          <w:b/>
          <w:bCs/>
        </w:rPr>
        <w:t>formulations.</w:t>
      </w:r>
    </w:p>
    <w:p w14:paraId="74E3EA2E" w14:textId="77777777" w:rsidR="007A075F" w:rsidRPr="00CB3F6D" w:rsidRDefault="007A075F" w:rsidP="007A075F">
      <w:pPr>
        <w:spacing w:line="240" w:lineRule="auto"/>
        <w:rPr>
          <w:rFonts w:ascii="Times New Roman" w:hAnsi="Times New Roman"/>
          <w:b/>
          <w:bCs/>
        </w:rPr>
      </w:pPr>
      <w:r w:rsidRPr="00CB3F6D">
        <w:rPr>
          <w:rFonts w:ascii="Times New Roman" w:hAnsi="Times New Roman"/>
          <w:b/>
          <w:bCs/>
        </w:rPr>
        <w:t>A. S</w:t>
      </w:r>
      <w:r>
        <w:rPr>
          <w:rFonts w:ascii="Times New Roman" w:hAnsi="Times New Roman"/>
          <w:b/>
          <w:bCs/>
        </w:rPr>
        <w:t>A</w:t>
      </w:r>
      <w:r w:rsidRPr="00CB3F6D">
        <w:rPr>
          <w:rFonts w:ascii="Times New Roman" w:hAnsi="Times New Roman"/>
          <w:b/>
          <w:bCs/>
        </w:rPr>
        <w:t>F (pH 1.2)</w:t>
      </w:r>
    </w:p>
    <w:tbl>
      <w:tblPr>
        <w:tblStyle w:val="TableGrid"/>
        <w:tblW w:w="9355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4"/>
        <w:gridCol w:w="1039"/>
        <w:gridCol w:w="1246"/>
        <w:gridCol w:w="1259"/>
        <w:gridCol w:w="1280"/>
        <w:gridCol w:w="1246"/>
        <w:gridCol w:w="1331"/>
      </w:tblGrid>
      <w:tr w:rsidR="007A075F" w:rsidRPr="0024227F" w14:paraId="2B96E76C" w14:textId="77777777" w:rsidTr="00283658">
        <w:tc>
          <w:tcPr>
            <w:tcW w:w="1954" w:type="dxa"/>
            <w:tcBorders>
              <w:bottom w:val="single" w:sz="4" w:space="0" w:color="auto"/>
            </w:tcBorders>
          </w:tcPr>
          <w:p w14:paraId="669BE869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24227F">
              <w:rPr>
                <w:rFonts w:ascii="Times New Roman" w:hAnsi="Times New Roman"/>
                <w:b/>
                <w:bCs/>
                <w:szCs w:val="22"/>
              </w:rPr>
              <w:t>Kinetic Model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062FEE2C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77D0C248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24227F">
              <w:rPr>
                <w:rFonts w:ascii="Times New Roman" w:hAnsi="Times New Roman"/>
                <w:b/>
                <w:bCs/>
                <w:szCs w:val="22"/>
              </w:rPr>
              <w:t>CM1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EBA3C1E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24227F">
              <w:rPr>
                <w:rFonts w:ascii="Times New Roman" w:hAnsi="Times New Roman"/>
                <w:b/>
                <w:bCs/>
                <w:szCs w:val="22"/>
              </w:rPr>
              <w:t>CM2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69A11D64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24227F">
              <w:rPr>
                <w:rFonts w:ascii="Times New Roman" w:hAnsi="Times New Roman"/>
                <w:b/>
                <w:bCs/>
                <w:szCs w:val="22"/>
              </w:rPr>
              <w:t>CM3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64F18501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24227F">
              <w:rPr>
                <w:rFonts w:ascii="Times New Roman" w:hAnsi="Times New Roman"/>
                <w:b/>
                <w:bCs/>
                <w:szCs w:val="22"/>
              </w:rPr>
              <w:t>CM4</w:t>
            </w: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208864FC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24227F">
              <w:rPr>
                <w:rFonts w:ascii="Times New Roman" w:hAnsi="Times New Roman"/>
                <w:b/>
                <w:bCs/>
                <w:szCs w:val="22"/>
              </w:rPr>
              <w:t>CM5</w:t>
            </w:r>
          </w:p>
        </w:tc>
      </w:tr>
      <w:tr w:rsidR="007A075F" w:rsidRPr="0024227F" w14:paraId="7A64590D" w14:textId="77777777" w:rsidTr="00283658">
        <w:tc>
          <w:tcPr>
            <w:tcW w:w="1954" w:type="dxa"/>
            <w:vMerge w:val="restart"/>
            <w:tcBorders>
              <w:top w:val="single" w:sz="4" w:space="0" w:color="auto"/>
            </w:tcBorders>
          </w:tcPr>
          <w:p w14:paraId="5738E5D6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24227F">
              <w:rPr>
                <w:rFonts w:ascii="Times New Roman" w:hAnsi="Times New Roman"/>
                <w:b/>
                <w:bCs/>
                <w:szCs w:val="22"/>
              </w:rPr>
              <w:t>Zero order</w:t>
            </w: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3CD62726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  <w:vertAlign w:val="superscript"/>
              </w:rPr>
            </w:pPr>
            <w:r w:rsidRPr="0024227F">
              <w:rPr>
                <w:rFonts w:ascii="Times New Roman" w:hAnsi="Times New Roman"/>
                <w:szCs w:val="22"/>
              </w:rPr>
              <w:t>R</w:t>
            </w:r>
            <w:r w:rsidRPr="0024227F">
              <w:rPr>
                <w:rFonts w:ascii="Times New Roman" w:hAnsi="Times New Roman"/>
                <w:szCs w:val="22"/>
                <w:vertAlign w:val="superscript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EA89F90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0.8684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5FE5173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0.8829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28875F41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0.9265</w:t>
            </w: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6C5DF61C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0.9724</w:t>
            </w:r>
          </w:p>
        </w:tc>
        <w:tc>
          <w:tcPr>
            <w:tcW w:w="1331" w:type="dxa"/>
            <w:tcBorders>
              <w:top w:val="single" w:sz="4" w:space="0" w:color="auto"/>
            </w:tcBorders>
          </w:tcPr>
          <w:p w14:paraId="6BB78488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0.9389</w:t>
            </w:r>
          </w:p>
        </w:tc>
      </w:tr>
      <w:tr w:rsidR="007A075F" w:rsidRPr="0024227F" w14:paraId="644932A6" w14:textId="77777777" w:rsidTr="00283658">
        <w:tc>
          <w:tcPr>
            <w:tcW w:w="1954" w:type="dxa"/>
            <w:vMerge/>
          </w:tcPr>
          <w:p w14:paraId="76B94D77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039" w:type="dxa"/>
          </w:tcPr>
          <w:p w14:paraId="3DDDD746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  <w:vertAlign w:val="subscript"/>
              </w:rPr>
            </w:pPr>
            <w:r w:rsidRPr="0024227F">
              <w:rPr>
                <w:rFonts w:ascii="Times New Roman" w:hAnsi="Times New Roman"/>
                <w:szCs w:val="22"/>
              </w:rPr>
              <w:t>k</w:t>
            </w:r>
            <w:r w:rsidRPr="0024227F">
              <w:rPr>
                <w:rFonts w:ascii="Times New Roman" w:hAnsi="Times New Roman"/>
                <w:szCs w:val="22"/>
                <w:vertAlign w:val="subscript"/>
              </w:rPr>
              <w:t>0</w:t>
            </w:r>
          </w:p>
        </w:tc>
        <w:tc>
          <w:tcPr>
            <w:tcW w:w="1246" w:type="dxa"/>
          </w:tcPr>
          <w:p w14:paraId="02987AD1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0.6495</w:t>
            </w:r>
          </w:p>
        </w:tc>
        <w:tc>
          <w:tcPr>
            <w:tcW w:w="1259" w:type="dxa"/>
          </w:tcPr>
          <w:p w14:paraId="2EAC43FF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0.3670</w:t>
            </w:r>
          </w:p>
        </w:tc>
        <w:tc>
          <w:tcPr>
            <w:tcW w:w="1280" w:type="dxa"/>
          </w:tcPr>
          <w:p w14:paraId="21B95D97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0.3583</w:t>
            </w:r>
          </w:p>
        </w:tc>
        <w:tc>
          <w:tcPr>
            <w:tcW w:w="1246" w:type="dxa"/>
          </w:tcPr>
          <w:p w14:paraId="5F482D11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0.2467</w:t>
            </w:r>
          </w:p>
        </w:tc>
        <w:tc>
          <w:tcPr>
            <w:tcW w:w="1331" w:type="dxa"/>
          </w:tcPr>
          <w:p w14:paraId="6EF5BC64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0.1671</w:t>
            </w:r>
          </w:p>
        </w:tc>
      </w:tr>
      <w:tr w:rsidR="007A075F" w:rsidRPr="0024227F" w14:paraId="05B5B1FE" w14:textId="77777777" w:rsidTr="00283658">
        <w:tc>
          <w:tcPr>
            <w:tcW w:w="1954" w:type="dxa"/>
            <w:vMerge w:val="restart"/>
          </w:tcPr>
          <w:p w14:paraId="672900EA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24227F">
              <w:rPr>
                <w:rFonts w:ascii="Times New Roman" w:hAnsi="Times New Roman"/>
                <w:b/>
                <w:bCs/>
                <w:szCs w:val="22"/>
              </w:rPr>
              <w:t>First order</w:t>
            </w:r>
          </w:p>
        </w:tc>
        <w:tc>
          <w:tcPr>
            <w:tcW w:w="1039" w:type="dxa"/>
          </w:tcPr>
          <w:p w14:paraId="2B14FF74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R</w:t>
            </w:r>
            <w:r w:rsidRPr="0024227F">
              <w:rPr>
                <w:rFonts w:ascii="Times New Roman" w:hAnsi="Times New Roman"/>
                <w:szCs w:val="22"/>
                <w:vertAlign w:val="superscript"/>
              </w:rPr>
              <w:t>2</w:t>
            </w:r>
          </w:p>
        </w:tc>
        <w:tc>
          <w:tcPr>
            <w:tcW w:w="1246" w:type="dxa"/>
          </w:tcPr>
          <w:p w14:paraId="5F98D4F0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0.9688</w:t>
            </w:r>
          </w:p>
        </w:tc>
        <w:tc>
          <w:tcPr>
            <w:tcW w:w="1259" w:type="dxa"/>
          </w:tcPr>
          <w:p w14:paraId="052DE630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0.9225</w:t>
            </w:r>
          </w:p>
        </w:tc>
        <w:tc>
          <w:tcPr>
            <w:tcW w:w="1280" w:type="dxa"/>
          </w:tcPr>
          <w:p w14:paraId="4CE48199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0.9623</w:t>
            </w:r>
          </w:p>
        </w:tc>
        <w:tc>
          <w:tcPr>
            <w:tcW w:w="1246" w:type="dxa"/>
          </w:tcPr>
          <w:p w14:paraId="754CB354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0.9845</w:t>
            </w:r>
          </w:p>
        </w:tc>
        <w:tc>
          <w:tcPr>
            <w:tcW w:w="1331" w:type="dxa"/>
          </w:tcPr>
          <w:p w14:paraId="1A889B2C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0.9446</w:t>
            </w:r>
          </w:p>
        </w:tc>
      </w:tr>
      <w:tr w:rsidR="007A075F" w:rsidRPr="0024227F" w14:paraId="1E8C5528" w14:textId="77777777" w:rsidTr="00283658">
        <w:tc>
          <w:tcPr>
            <w:tcW w:w="1954" w:type="dxa"/>
            <w:vMerge/>
          </w:tcPr>
          <w:p w14:paraId="267A09EF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039" w:type="dxa"/>
          </w:tcPr>
          <w:p w14:paraId="32DBD331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  <w:vertAlign w:val="subscript"/>
              </w:rPr>
            </w:pPr>
            <w:r w:rsidRPr="0024227F">
              <w:rPr>
                <w:rFonts w:ascii="Times New Roman" w:hAnsi="Times New Roman"/>
                <w:szCs w:val="22"/>
              </w:rPr>
              <w:t>k</w:t>
            </w:r>
            <w:r w:rsidRPr="0024227F">
              <w:rPr>
                <w:rFonts w:ascii="Times New Roman" w:hAnsi="Times New Roman"/>
                <w:szCs w:val="22"/>
                <w:vertAlign w:val="subscript"/>
              </w:rPr>
              <w:t>1</w:t>
            </w:r>
          </w:p>
        </w:tc>
        <w:tc>
          <w:tcPr>
            <w:tcW w:w="1246" w:type="dxa"/>
          </w:tcPr>
          <w:p w14:paraId="3641CF93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0.0135</w:t>
            </w:r>
          </w:p>
        </w:tc>
        <w:tc>
          <w:tcPr>
            <w:tcW w:w="1259" w:type="dxa"/>
          </w:tcPr>
          <w:p w14:paraId="15C50CE7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0.0050</w:t>
            </w:r>
          </w:p>
        </w:tc>
        <w:tc>
          <w:tcPr>
            <w:tcW w:w="1280" w:type="dxa"/>
          </w:tcPr>
          <w:p w14:paraId="438CACDF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0.0048</w:t>
            </w:r>
          </w:p>
        </w:tc>
        <w:tc>
          <w:tcPr>
            <w:tcW w:w="1246" w:type="dxa"/>
          </w:tcPr>
          <w:p w14:paraId="06D0AE46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0.0029</w:t>
            </w:r>
          </w:p>
        </w:tc>
        <w:tc>
          <w:tcPr>
            <w:tcW w:w="1331" w:type="dxa"/>
          </w:tcPr>
          <w:p w14:paraId="0EBA5CF1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0.0019</w:t>
            </w:r>
          </w:p>
        </w:tc>
      </w:tr>
      <w:tr w:rsidR="007A075F" w:rsidRPr="0024227F" w14:paraId="2D05F89A" w14:textId="77777777" w:rsidTr="00283658">
        <w:tc>
          <w:tcPr>
            <w:tcW w:w="1954" w:type="dxa"/>
            <w:vMerge w:val="restart"/>
          </w:tcPr>
          <w:p w14:paraId="08AB9D93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24227F">
              <w:rPr>
                <w:rFonts w:ascii="Times New Roman" w:hAnsi="Times New Roman"/>
                <w:b/>
                <w:bCs/>
                <w:szCs w:val="22"/>
              </w:rPr>
              <w:t>Higuchi</w:t>
            </w:r>
          </w:p>
        </w:tc>
        <w:tc>
          <w:tcPr>
            <w:tcW w:w="1039" w:type="dxa"/>
          </w:tcPr>
          <w:p w14:paraId="3AC8D32A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R</w:t>
            </w:r>
            <w:r w:rsidRPr="0024227F">
              <w:rPr>
                <w:rFonts w:ascii="Times New Roman" w:hAnsi="Times New Roman"/>
                <w:szCs w:val="22"/>
                <w:vertAlign w:val="superscript"/>
              </w:rPr>
              <w:t>2</w:t>
            </w:r>
          </w:p>
        </w:tc>
        <w:tc>
          <w:tcPr>
            <w:tcW w:w="1246" w:type="dxa"/>
          </w:tcPr>
          <w:p w14:paraId="4559C607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0.9690</w:t>
            </w:r>
          </w:p>
        </w:tc>
        <w:tc>
          <w:tcPr>
            <w:tcW w:w="1259" w:type="dxa"/>
          </w:tcPr>
          <w:p w14:paraId="200ED73B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0.9735</w:t>
            </w:r>
          </w:p>
        </w:tc>
        <w:tc>
          <w:tcPr>
            <w:tcW w:w="1280" w:type="dxa"/>
          </w:tcPr>
          <w:p w14:paraId="7463C05B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0.9780</w:t>
            </w:r>
          </w:p>
        </w:tc>
        <w:tc>
          <w:tcPr>
            <w:tcW w:w="1246" w:type="dxa"/>
          </w:tcPr>
          <w:p w14:paraId="31D75FAA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0.9701</w:t>
            </w:r>
          </w:p>
        </w:tc>
        <w:tc>
          <w:tcPr>
            <w:tcW w:w="1331" w:type="dxa"/>
          </w:tcPr>
          <w:p w14:paraId="2E7DD94C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0.9341</w:t>
            </w:r>
          </w:p>
        </w:tc>
      </w:tr>
      <w:tr w:rsidR="007A075F" w:rsidRPr="0024227F" w14:paraId="6036B67F" w14:textId="77777777" w:rsidTr="00283658">
        <w:tc>
          <w:tcPr>
            <w:tcW w:w="1954" w:type="dxa"/>
            <w:vMerge/>
          </w:tcPr>
          <w:p w14:paraId="591EE411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039" w:type="dxa"/>
          </w:tcPr>
          <w:p w14:paraId="11203BE4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  <w:vertAlign w:val="subscript"/>
              </w:rPr>
            </w:pPr>
            <w:r w:rsidRPr="0024227F">
              <w:rPr>
                <w:rFonts w:ascii="Times New Roman" w:hAnsi="Times New Roman"/>
                <w:szCs w:val="22"/>
              </w:rPr>
              <w:t>K</w:t>
            </w:r>
            <w:r w:rsidRPr="0024227F">
              <w:rPr>
                <w:rFonts w:ascii="Times New Roman" w:hAnsi="Times New Roman"/>
                <w:szCs w:val="22"/>
                <w:vertAlign w:val="subscript"/>
              </w:rPr>
              <w:t>H</w:t>
            </w:r>
          </w:p>
        </w:tc>
        <w:tc>
          <w:tcPr>
            <w:tcW w:w="1246" w:type="dxa"/>
          </w:tcPr>
          <w:p w14:paraId="1CA659E5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8.0342</w:t>
            </w:r>
          </w:p>
        </w:tc>
        <w:tc>
          <w:tcPr>
            <w:tcW w:w="1259" w:type="dxa"/>
          </w:tcPr>
          <w:p w14:paraId="34D36548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4.5766</w:t>
            </w:r>
          </w:p>
        </w:tc>
        <w:tc>
          <w:tcPr>
            <w:tcW w:w="1280" w:type="dxa"/>
          </w:tcPr>
          <w:p w14:paraId="2CE152C0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4.3714</w:t>
            </w:r>
          </w:p>
        </w:tc>
        <w:tc>
          <w:tcPr>
            <w:tcW w:w="1246" w:type="dxa"/>
          </w:tcPr>
          <w:p w14:paraId="5B305030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2.9257</w:t>
            </w:r>
          </w:p>
        </w:tc>
        <w:tc>
          <w:tcPr>
            <w:tcW w:w="1331" w:type="dxa"/>
          </w:tcPr>
          <w:p w14:paraId="6781235E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1.9796</w:t>
            </w:r>
          </w:p>
        </w:tc>
      </w:tr>
      <w:tr w:rsidR="007A075F" w:rsidRPr="0024227F" w14:paraId="7802E90E" w14:textId="77777777" w:rsidTr="00283658">
        <w:tc>
          <w:tcPr>
            <w:tcW w:w="1954" w:type="dxa"/>
            <w:vMerge w:val="restart"/>
          </w:tcPr>
          <w:p w14:paraId="2E040ED0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24227F">
              <w:rPr>
                <w:rFonts w:ascii="Times New Roman" w:hAnsi="Times New Roman"/>
                <w:b/>
                <w:bCs/>
                <w:szCs w:val="22"/>
              </w:rPr>
              <w:t>Peppas</w:t>
            </w:r>
          </w:p>
        </w:tc>
        <w:tc>
          <w:tcPr>
            <w:tcW w:w="1039" w:type="dxa"/>
          </w:tcPr>
          <w:p w14:paraId="6CB911E2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R</w:t>
            </w:r>
            <w:r w:rsidRPr="0024227F">
              <w:rPr>
                <w:rFonts w:ascii="Times New Roman" w:hAnsi="Times New Roman"/>
                <w:szCs w:val="22"/>
                <w:vertAlign w:val="superscript"/>
              </w:rPr>
              <w:t>2</w:t>
            </w:r>
          </w:p>
        </w:tc>
        <w:tc>
          <w:tcPr>
            <w:tcW w:w="1246" w:type="dxa"/>
          </w:tcPr>
          <w:p w14:paraId="12F00084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0.9917</w:t>
            </w:r>
          </w:p>
        </w:tc>
        <w:tc>
          <w:tcPr>
            <w:tcW w:w="1259" w:type="dxa"/>
          </w:tcPr>
          <w:p w14:paraId="1C5093B5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0.9690</w:t>
            </w:r>
          </w:p>
        </w:tc>
        <w:tc>
          <w:tcPr>
            <w:tcW w:w="1280" w:type="dxa"/>
          </w:tcPr>
          <w:p w14:paraId="5A3F52BB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0.9186</w:t>
            </w:r>
          </w:p>
        </w:tc>
        <w:tc>
          <w:tcPr>
            <w:tcW w:w="1246" w:type="dxa"/>
          </w:tcPr>
          <w:p w14:paraId="4A55B0D1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0.9654</w:t>
            </w:r>
          </w:p>
        </w:tc>
        <w:tc>
          <w:tcPr>
            <w:tcW w:w="1331" w:type="dxa"/>
          </w:tcPr>
          <w:p w14:paraId="546D1672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0.9382</w:t>
            </w:r>
          </w:p>
        </w:tc>
      </w:tr>
      <w:tr w:rsidR="007A075F" w:rsidRPr="0024227F" w14:paraId="5C810E15" w14:textId="77777777" w:rsidTr="00283658">
        <w:tc>
          <w:tcPr>
            <w:tcW w:w="1954" w:type="dxa"/>
            <w:vMerge/>
          </w:tcPr>
          <w:p w14:paraId="22B3AF88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39" w:type="dxa"/>
          </w:tcPr>
          <w:p w14:paraId="6261A82E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n</w:t>
            </w:r>
          </w:p>
        </w:tc>
        <w:tc>
          <w:tcPr>
            <w:tcW w:w="1246" w:type="dxa"/>
          </w:tcPr>
          <w:p w14:paraId="577DDA41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0.9198</w:t>
            </w:r>
          </w:p>
        </w:tc>
        <w:tc>
          <w:tcPr>
            <w:tcW w:w="1259" w:type="dxa"/>
          </w:tcPr>
          <w:p w14:paraId="122ADEE3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0.6252</w:t>
            </w:r>
          </w:p>
        </w:tc>
        <w:tc>
          <w:tcPr>
            <w:tcW w:w="1280" w:type="dxa"/>
          </w:tcPr>
          <w:p w14:paraId="11B553D4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0.8271</w:t>
            </w:r>
          </w:p>
        </w:tc>
        <w:tc>
          <w:tcPr>
            <w:tcW w:w="1246" w:type="dxa"/>
          </w:tcPr>
          <w:p w14:paraId="745DA9AE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0.8911</w:t>
            </w:r>
          </w:p>
        </w:tc>
        <w:tc>
          <w:tcPr>
            <w:tcW w:w="1331" w:type="dxa"/>
          </w:tcPr>
          <w:p w14:paraId="484364DB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0.7982</w:t>
            </w:r>
          </w:p>
        </w:tc>
      </w:tr>
      <w:tr w:rsidR="007A075F" w:rsidRPr="0024227F" w14:paraId="3E3F63F3" w14:textId="77777777" w:rsidTr="00283658">
        <w:tc>
          <w:tcPr>
            <w:tcW w:w="1954" w:type="dxa"/>
            <w:vMerge/>
          </w:tcPr>
          <w:p w14:paraId="5E062461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39" w:type="dxa"/>
          </w:tcPr>
          <w:p w14:paraId="2CAE7488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kKP</w:t>
            </w:r>
          </w:p>
        </w:tc>
        <w:tc>
          <w:tcPr>
            <w:tcW w:w="1246" w:type="dxa"/>
          </w:tcPr>
          <w:p w14:paraId="3BB95056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0.0220</w:t>
            </w:r>
          </w:p>
        </w:tc>
        <w:tc>
          <w:tcPr>
            <w:tcW w:w="1259" w:type="dxa"/>
          </w:tcPr>
          <w:p w14:paraId="4F4BBF4B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0.0264</w:t>
            </w:r>
          </w:p>
        </w:tc>
        <w:tc>
          <w:tcPr>
            <w:tcW w:w="1280" w:type="dxa"/>
          </w:tcPr>
          <w:p w14:paraId="27F68819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0.0106</w:t>
            </w:r>
          </w:p>
        </w:tc>
        <w:tc>
          <w:tcPr>
            <w:tcW w:w="1246" w:type="dxa"/>
          </w:tcPr>
          <w:p w14:paraId="37CFF77B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0.0049</w:t>
            </w:r>
          </w:p>
        </w:tc>
        <w:tc>
          <w:tcPr>
            <w:tcW w:w="1331" w:type="dxa"/>
          </w:tcPr>
          <w:p w14:paraId="4055FFB4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0.0050</w:t>
            </w:r>
          </w:p>
        </w:tc>
      </w:tr>
    </w:tbl>
    <w:p w14:paraId="7124AEBF" w14:textId="77777777" w:rsidR="007A075F" w:rsidRDefault="007A075F" w:rsidP="007A075F">
      <w:pPr>
        <w:spacing w:line="240" w:lineRule="auto"/>
        <w:rPr>
          <w:rFonts w:ascii="Times New Roman" w:hAnsi="Times New Roman"/>
          <w:b/>
          <w:bCs/>
        </w:rPr>
      </w:pPr>
    </w:p>
    <w:p w14:paraId="51DA02E0" w14:textId="600D167D" w:rsidR="007A075F" w:rsidRPr="00CB3F6D" w:rsidRDefault="007A075F" w:rsidP="007A075F">
      <w:pPr>
        <w:spacing w:line="240" w:lineRule="auto"/>
        <w:rPr>
          <w:rFonts w:ascii="Times New Roman" w:hAnsi="Times New Roman"/>
          <w:b/>
          <w:bCs/>
        </w:rPr>
      </w:pPr>
      <w:r w:rsidRPr="00CB3F6D">
        <w:rPr>
          <w:rFonts w:ascii="Times New Roman" w:hAnsi="Times New Roman"/>
          <w:b/>
          <w:bCs/>
        </w:rPr>
        <w:t>B. S</w:t>
      </w:r>
      <w:r>
        <w:rPr>
          <w:rFonts w:ascii="Times New Roman" w:hAnsi="Times New Roman"/>
          <w:b/>
          <w:bCs/>
        </w:rPr>
        <w:t>M</w:t>
      </w:r>
      <w:r w:rsidRPr="00CB3F6D">
        <w:rPr>
          <w:rFonts w:ascii="Times New Roman" w:hAnsi="Times New Roman"/>
          <w:b/>
          <w:bCs/>
        </w:rPr>
        <w:t>F (pH 6.8)</w:t>
      </w:r>
    </w:p>
    <w:tbl>
      <w:tblPr>
        <w:tblStyle w:val="TableGrid"/>
        <w:tblW w:w="9535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95"/>
        <w:gridCol w:w="960"/>
        <w:gridCol w:w="1356"/>
        <w:gridCol w:w="1356"/>
        <w:gridCol w:w="1356"/>
        <w:gridCol w:w="1356"/>
        <w:gridCol w:w="1356"/>
      </w:tblGrid>
      <w:tr w:rsidR="007A075F" w:rsidRPr="0024227F" w14:paraId="168EAEA2" w14:textId="77777777" w:rsidTr="00283658">
        <w:tc>
          <w:tcPr>
            <w:tcW w:w="1795" w:type="dxa"/>
            <w:tcBorders>
              <w:bottom w:val="single" w:sz="4" w:space="0" w:color="auto"/>
            </w:tcBorders>
          </w:tcPr>
          <w:p w14:paraId="33AD3147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24227F">
              <w:rPr>
                <w:rFonts w:ascii="Times New Roman" w:hAnsi="Times New Roman"/>
                <w:b/>
                <w:bCs/>
                <w:szCs w:val="22"/>
              </w:rPr>
              <w:t>Kinetic Model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16484BD5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6E91F874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24227F">
              <w:rPr>
                <w:rFonts w:ascii="Times New Roman" w:hAnsi="Times New Roman"/>
                <w:b/>
                <w:bCs/>
                <w:szCs w:val="22"/>
              </w:rPr>
              <w:t>CM1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70F55E51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24227F">
              <w:rPr>
                <w:rFonts w:ascii="Times New Roman" w:hAnsi="Times New Roman"/>
                <w:b/>
                <w:bCs/>
                <w:szCs w:val="22"/>
              </w:rPr>
              <w:t>CM2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10304416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24227F">
              <w:rPr>
                <w:rFonts w:ascii="Times New Roman" w:hAnsi="Times New Roman"/>
                <w:b/>
                <w:bCs/>
                <w:szCs w:val="22"/>
              </w:rPr>
              <w:t>CM3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26B0C0CF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24227F">
              <w:rPr>
                <w:rFonts w:ascii="Times New Roman" w:hAnsi="Times New Roman"/>
                <w:b/>
                <w:bCs/>
                <w:szCs w:val="22"/>
              </w:rPr>
              <w:t>CM4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65E17D3E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24227F">
              <w:rPr>
                <w:rFonts w:ascii="Times New Roman" w:hAnsi="Times New Roman"/>
                <w:b/>
                <w:bCs/>
                <w:szCs w:val="22"/>
              </w:rPr>
              <w:t>CM5</w:t>
            </w:r>
          </w:p>
        </w:tc>
      </w:tr>
      <w:tr w:rsidR="007A075F" w:rsidRPr="0024227F" w14:paraId="45185EF2" w14:textId="77777777" w:rsidTr="00283658">
        <w:tc>
          <w:tcPr>
            <w:tcW w:w="1795" w:type="dxa"/>
            <w:vMerge w:val="restart"/>
            <w:tcBorders>
              <w:top w:val="single" w:sz="4" w:space="0" w:color="auto"/>
            </w:tcBorders>
          </w:tcPr>
          <w:p w14:paraId="7ACE4108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24227F">
              <w:rPr>
                <w:rFonts w:ascii="Times New Roman" w:hAnsi="Times New Roman"/>
                <w:b/>
                <w:bCs/>
                <w:szCs w:val="22"/>
              </w:rPr>
              <w:t>Zero order</w:t>
            </w: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55A1DB59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  <w:vertAlign w:val="superscript"/>
              </w:rPr>
            </w:pPr>
            <w:r w:rsidRPr="0024227F">
              <w:rPr>
                <w:rFonts w:ascii="Times New Roman" w:hAnsi="Times New Roman"/>
                <w:szCs w:val="22"/>
              </w:rPr>
              <w:t>R</w:t>
            </w:r>
            <w:r w:rsidRPr="0024227F">
              <w:rPr>
                <w:rFonts w:ascii="Times New Roman" w:hAnsi="Times New Roman"/>
                <w:szCs w:val="22"/>
                <w:vertAlign w:val="superscript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3D68C085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0.5909</w:t>
            </w: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76AE8A53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0.7993</w:t>
            </w: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20FD9474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0.8351</w:t>
            </w: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3B34FB2F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0.8437</w:t>
            </w: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7A951A21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0.8331</w:t>
            </w:r>
          </w:p>
        </w:tc>
      </w:tr>
      <w:tr w:rsidR="007A075F" w:rsidRPr="0024227F" w14:paraId="5C9CF664" w14:textId="77777777" w:rsidTr="00283658">
        <w:tc>
          <w:tcPr>
            <w:tcW w:w="1795" w:type="dxa"/>
            <w:vMerge/>
          </w:tcPr>
          <w:p w14:paraId="52FF4699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960" w:type="dxa"/>
          </w:tcPr>
          <w:p w14:paraId="26444FDF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  <w:vertAlign w:val="subscript"/>
              </w:rPr>
            </w:pPr>
            <w:r w:rsidRPr="0024227F">
              <w:rPr>
                <w:rFonts w:ascii="Times New Roman" w:hAnsi="Times New Roman"/>
                <w:szCs w:val="22"/>
              </w:rPr>
              <w:t>k</w:t>
            </w:r>
            <w:r w:rsidRPr="0024227F">
              <w:rPr>
                <w:rFonts w:ascii="Times New Roman" w:hAnsi="Times New Roman"/>
                <w:szCs w:val="22"/>
                <w:vertAlign w:val="subscript"/>
              </w:rPr>
              <w:t>0</w:t>
            </w:r>
          </w:p>
        </w:tc>
        <w:tc>
          <w:tcPr>
            <w:tcW w:w="1356" w:type="dxa"/>
          </w:tcPr>
          <w:p w14:paraId="25B8F442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19.0000</w:t>
            </w:r>
          </w:p>
        </w:tc>
        <w:tc>
          <w:tcPr>
            <w:tcW w:w="1356" w:type="dxa"/>
          </w:tcPr>
          <w:p w14:paraId="437F3E13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19.9600</w:t>
            </w:r>
          </w:p>
        </w:tc>
        <w:tc>
          <w:tcPr>
            <w:tcW w:w="1356" w:type="dxa"/>
          </w:tcPr>
          <w:p w14:paraId="037D3E4A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18.0000</w:t>
            </w:r>
          </w:p>
        </w:tc>
        <w:tc>
          <w:tcPr>
            <w:tcW w:w="1356" w:type="dxa"/>
          </w:tcPr>
          <w:p w14:paraId="76CB591F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15.5800</w:t>
            </w:r>
          </w:p>
        </w:tc>
        <w:tc>
          <w:tcPr>
            <w:tcW w:w="1356" w:type="dxa"/>
          </w:tcPr>
          <w:p w14:paraId="7226FBF6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11.10</w:t>
            </w:r>
          </w:p>
        </w:tc>
      </w:tr>
      <w:tr w:rsidR="007A075F" w:rsidRPr="0024227F" w14:paraId="5BD2D502" w14:textId="77777777" w:rsidTr="00283658">
        <w:tc>
          <w:tcPr>
            <w:tcW w:w="1795" w:type="dxa"/>
            <w:vMerge w:val="restart"/>
          </w:tcPr>
          <w:p w14:paraId="0CA53512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24227F">
              <w:rPr>
                <w:rFonts w:ascii="Times New Roman" w:hAnsi="Times New Roman"/>
                <w:b/>
                <w:bCs/>
                <w:szCs w:val="22"/>
              </w:rPr>
              <w:t>First order</w:t>
            </w:r>
          </w:p>
        </w:tc>
        <w:tc>
          <w:tcPr>
            <w:tcW w:w="960" w:type="dxa"/>
          </w:tcPr>
          <w:p w14:paraId="38F1A5BE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R</w:t>
            </w:r>
            <w:r w:rsidRPr="0024227F">
              <w:rPr>
                <w:rFonts w:ascii="Times New Roman" w:hAnsi="Times New Roman"/>
                <w:szCs w:val="22"/>
                <w:vertAlign w:val="superscript"/>
              </w:rPr>
              <w:t>2</w:t>
            </w:r>
          </w:p>
        </w:tc>
        <w:tc>
          <w:tcPr>
            <w:tcW w:w="1356" w:type="dxa"/>
          </w:tcPr>
          <w:p w14:paraId="29703853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0.7710</w:t>
            </w:r>
          </w:p>
        </w:tc>
        <w:tc>
          <w:tcPr>
            <w:tcW w:w="1356" w:type="dxa"/>
          </w:tcPr>
          <w:p w14:paraId="512D9ADF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0.9648</w:t>
            </w:r>
          </w:p>
        </w:tc>
        <w:tc>
          <w:tcPr>
            <w:tcW w:w="1356" w:type="dxa"/>
          </w:tcPr>
          <w:p w14:paraId="5D9B4B3B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0.9610</w:t>
            </w:r>
          </w:p>
        </w:tc>
        <w:tc>
          <w:tcPr>
            <w:tcW w:w="1356" w:type="dxa"/>
          </w:tcPr>
          <w:p w14:paraId="29A1F7B1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0.9395</w:t>
            </w:r>
          </w:p>
        </w:tc>
        <w:tc>
          <w:tcPr>
            <w:tcW w:w="1356" w:type="dxa"/>
          </w:tcPr>
          <w:p w14:paraId="45A8124C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0.8936</w:t>
            </w:r>
          </w:p>
        </w:tc>
      </w:tr>
      <w:tr w:rsidR="007A075F" w:rsidRPr="0024227F" w14:paraId="038CB529" w14:textId="77777777" w:rsidTr="00283658">
        <w:tc>
          <w:tcPr>
            <w:tcW w:w="1795" w:type="dxa"/>
            <w:vMerge/>
          </w:tcPr>
          <w:p w14:paraId="4242A10B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960" w:type="dxa"/>
          </w:tcPr>
          <w:p w14:paraId="1128EB61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  <w:vertAlign w:val="subscript"/>
              </w:rPr>
            </w:pPr>
            <w:r w:rsidRPr="0024227F">
              <w:rPr>
                <w:rFonts w:ascii="Times New Roman" w:hAnsi="Times New Roman"/>
                <w:szCs w:val="22"/>
              </w:rPr>
              <w:t>k</w:t>
            </w:r>
            <w:r w:rsidRPr="0024227F">
              <w:rPr>
                <w:rFonts w:ascii="Times New Roman" w:hAnsi="Times New Roman"/>
                <w:szCs w:val="22"/>
                <w:vertAlign w:val="subscript"/>
              </w:rPr>
              <w:t>1</w:t>
            </w:r>
          </w:p>
        </w:tc>
        <w:tc>
          <w:tcPr>
            <w:tcW w:w="1356" w:type="dxa"/>
          </w:tcPr>
          <w:p w14:paraId="69DAAD8B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0.5405</w:t>
            </w:r>
          </w:p>
        </w:tc>
        <w:tc>
          <w:tcPr>
            <w:tcW w:w="1356" w:type="dxa"/>
          </w:tcPr>
          <w:p w14:paraId="0540AE60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0.5279</w:t>
            </w:r>
          </w:p>
        </w:tc>
        <w:tc>
          <w:tcPr>
            <w:tcW w:w="1356" w:type="dxa"/>
          </w:tcPr>
          <w:p w14:paraId="1D6E5C8A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0.3730</w:t>
            </w:r>
          </w:p>
        </w:tc>
        <w:tc>
          <w:tcPr>
            <w:tcW w:w="1356" w:type="dxa"/>
          </w:tcPr>
          <w:p w14:paraId="2DE0CE6F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0.2680</w:t>
            </w:r>
          </w:p>
        </w:tc>
        <w:tc>
          <w:tcPr>
            <w:tcW w:w="1356" w:type="dxa"/>
          </w:tcPr>
          <w:p w14:paraId="245C49EC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0.1549</w:t>
            </w:r>
          </w:p>
        </w:tc>
      </w:tr>
      <w:tr w:rsidR="007A075F" w:rsidRPr="0024227F" w14:paraId="5F7869B8" w14:textId="77777777" w:rsidTr="00283658">
        <w:tc>
          <w:tcPr>
            <w:tcW w:w="1795" w:type="dxa"/>
            <w:vMerge w:val="restart"/>
          </w:tcPr>
          <w:p w14:paraId="480E91E1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24227F">
              <w:rPr>
                <w:rFonts w:ascii="Times New Roman" w:hAnsi="Times New Roman"/>
                <w:b/>
                <w:bCs/>
                <w:szCs w:val="22"/>
              </w:rPr>
              <w:t>Higuchi</w:t>
            </w:r>
          </w:p>
        </w:tc>
        <w:tc>
          <w:tcPr>
            <w:tcW w:w="960" w:type="dxa"/>
          </w:tcPr>
          <w:p w14:paraId="71FF301D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R</w:t>
            </w:r>
            <w:r w:rsidRPr="0024227F">
              <w:rPr>
                <w:rFonts w:ascii="Times New Roman" w:hAnsi="Times New Roman"/>
                <w:szCs w:val="22"/>
                <w:vertAlign w:val="superscript"/>
              </w:rPr>
              <w:t>2</w:t>
            </w:r>
          </w:p>
        </w:tc>
        <w:tc>
          <w:tcPr>
            <w:tcW w:w="1356" w:type="dxa"/>
          </w:tcPr>
          <w:p w14:paraId="65E5BE65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0.8446</w:t>
            </w:r>
          </w:p>
        </w:tc>
        <w:tc>
          <w:tcPr>
            <w:tcW w:w="1356" w:type="dxa"/>
          </w:tcPr>
          <w:p w14:paraId="39C61E41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0.9676</w:t>
            </w:r>
          </w:p>
        </w:tc>
        <w:tc>
          <w:tcPr>
            <w:tcW w:w="1356" w:type="dxa"/>
          </w:tcPr>
          <w:p w14:paraId="00837D3B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0.9816</w:t>
            </w:r>
          </w:p>
        </w:tc>
        <w:tc>
          <w:tcPr>
            <w:tcW w:w="1356" w:type="dxa"/>
          </w:tcPr>
          <w:p w14:paraId="4F67FD33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0.9865</w:t>
            </w:r>
          </w:p>
        </w:tc>
        <w:tc>
          <w:tcPr>
            <w:tcW w:w="1356" w:type="dxa"/>
          </w:tcPr>
          <w:p w14:paraId="63697347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0.9826</w:t>
            </w:r>
          </w:p>
        </w:tc>
      </w:tr>
      <w:tr w:rsidR="007A075F" w:rsidRPr="0024227F" w14:paraId="0888F450" w14:textId="77777777" w:rsidTr="00283658">
        <w:tc>
          <w:tcPr>
            <w:tcW w:w="1795" w:type="dxa"/>
            <w:vMerge/>
          </w:tcPr>
          <w:p w14:paraId="297CAC82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960" w:type="dxa"/>
          </w:tcPr>
          <w:p w14:paraId="2EF2C9F3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  <w:vertAlign w:val="subscript"/>
              </w:rPr>
            </w:pPr>
            <w:r w:rsidRPr="0024227F">
              <w:rPr>
                <w:rFonts w:ascii="Times New Roman" w:hAnsi="Times New Roman"/>
                <w:szCs w:val="22"/>
              </w:rPr>
              <w:t>K</w:t>
            </w:r>
            <w:r w:rsidRPr="0024227F">
              <w:rPr>
                <w:rFonts w:ascii="Times New Roman" w:hAnsi="Times New Roman"/>
                <w:szCs w:val="22"/>
                <w:vertAlign w:val="subscript"/>
              </w:rPr>
              <w:t>H</w:t>
            </w:r>
          </w:p>
        </w:tc>
        <w:tc>
          <w:tcPr>
            <w:tcW w:w="1356" w:type="dxa"/>
          </w:tcPr>
          <w:p w14:paraId="333A3722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45.9416</w:t>
            </w:r>
          </w:p>
        </w:tc>
        <w:tc>
          <w:tcPr>
            <w:tcW w:w="1356" w:type="dxa"/>
          </w:tcPr>
          <w:p w14:paraId="5B61F49B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44.4155</w:t>
            </w:r>
          </w:p>
        </w:tc>
        <w:tc>
          <w:tcPr>
            <w:tcW w:w="1356" w:type="dxa"/>
          </w:tcPr>
          <w:p w14:paraId="57F1D5AB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39.4695</w:t>
            </w:r>
          </w:p>
        </w:tc>
        <w:tc>
          <w:tcPr>
            <w:tcW w:w="1356" w:type="dxa"/>
          </w:tcPr>
          <w:p w14:paraId="739EE885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34.0722</w:t>
            </w:r>
          </w:p>
        </w:tc>
        <w:tc>
          <w:tcPr>
            <w:tcW w:w="1356" w:type="dxa"/>
          </w:tcPr>
          <w:p w14:paraId="324B29A2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24.3819</w:t>
            </w:r>
          </w:p>
        </w:tc>
      </w:tr>
      <w:tr w:rsidR="007A075F" w:rsidRPr="0024227F" w14:paraId="3E5D6FA5" w14:textId="77777777" w:rsidTr="00283658">
        <w:tc>
          <w:tcPr>
            <w:tcW w:w="1795" w:type="dxa"/>
            <w:vMerge w:val="restart"/>
          </w:tcPr>
          <w:p w14:paraId="091146FB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b/>
                <w:bCs/>
                <w:szCs w:val="22"/>
              </w:rPr>
            </w:pPr>
            <w:r w:rsidRPr="0024227F">
              <w:rPr>
                <w:rFonts w:ascii="Times New Roman" w:hAnsi="Times New Roman"/>
                <w:b/>
                <w:bCs/>
                <w:szCs w:val="22"/>
              </w:rPr>
              <w:t>Peppas</w:t>
            </w:r>
          </w:p>
        </w:tc>
        <w:tc>
          <w:tcPr>
            <w:tcW w:w="960" w:type="dxa"/>
          </w:tcPr>
          <w:p w14:paraId="76DCBB36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R</w:t>
            </w:r>
            <w:r w:rsidRPr="0024227F">
              <w:rPr>
                <w:rFonts w:ascii="Times New Roman" w:hAnsi="Times New Roman"/>
                <w:szCs w:val="22"/>
                <w:vertAlign w:val="superscript"/>
              </w:rPr>
              <w:t>2</w:t>
            </w:r>
          </w:p>
        </w:tc>
        <w:tc>
          <w:tcPr>
            <w:tcW w:w="1356" w:type="dxa"/>
          </w:tcPr>
          <w:p w14:paraId="0D06F105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-</w:t>
            </w:r>
          </w:p>
        </w:tc>
        <w:tc>
          <w:tcPr>
            <w:tcW w:w="1356" w:type="dxa"/>
          </w:tcPr>
          <w:p w14:paraId="5E58FD98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-</w:t>
            </w:r>
          </w:p>
        </w:tc>
        <w:tc>
          <w:tcPr>
            <w:tcW w:w="1356" w:type="dxa"/>
          </w:tcPr>
          <w:p w14:paraId="17059394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1.0000</w:t>
            </w:r>
          </w:p>
        </w:tc>
        <w:tc>
          <w:tcPr>
            <w:tcW w:w="1356" w:type="dxa"/>
          </w:tcPr>
          <w:p w14:paraId="4BFB42B2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0.9839</w:t>
            </w:r>
          </w:p>
        </w:tc>
        <w:tc>
          <w:tcPr>
            <w:tcW w:w="1356" w:type="dxa"/>
          </w:tcPr>
          <w:p w14:paraId="013A8DC5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0.9894</w:t>
            </w:r>
          </w:p>
        </w:tc>
      </w:tr>
      <w:tr w:rsidR="007A075F" w:rsidRPr="0024227F" w14:paraId="7DABA32E" w14:textId="77777777" w:rsidTr="00283658">
        <w:tc>
          <w:tcPr>
            <w:tcW w:w="1795" w:type="dxa"/>
            <w:vMerge/>
          </w:tcPr>
          <w:p w14:paraId="2190E5CF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960" w:type="dxa"/>
          </w:tcPr>
          <w:p w14:paraId="4ECD0579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n</w:t>
            </w:r>
          </w:p>
        </w:tc>
        <w:tc>
          <w:tcPr>
            <w:tcW w:w="1356" w:type="dxa"/>
          </w:tcPr>
          <w:p w14:paraId="2A57D38B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-</w:t>
            </w:r>
          </w:p>
        </w:tc>
        <w:tc>
          <w:tcPr>
            <w:tcW w:w="1356" w:type="dxa"/>
          </w:tcPr>
          <w:p w14:paraId="065B3425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-</w:t>
            </w:r>
          </w:p>
        </w:tc>
        <w:tc>
          <w:tcPr>
            <w:tcW w:w="1356" w:type="dxa"/>
          </w:tcPr>
          <w:p w14:paraId="73EC2F34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0.2630</w:t>
            </w:r>
          </w:p>
        </w:tc>
        <w:tc>
          <w:tcPr>
            <w:tcW w:w="1356" w:type="dxa"/>
          </w:tcPr>
          <w:p w14:paraId="46DBCDD5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0.3732</w:t>
            </w:r>
          </w:p>
        </w:tc>
        <w:tc>
          <w:tcPr>
            <w:tcW w:w="1356" w:type="dxa"/>
          </w:tcPr>
          <w:p w14:paraId="79744C9A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0.3504</w:t>
            </w:r>
          </w:p>
        </w:tc>
      </w:tr>
      <w:tr w:rsidR="007A075F" w:rsidRPr="0024227F" w14:paraId="45476B4D" w14:textId="77777777" w:rsidTr="00283658">
        <w:tc>
          <w:tcPr>
            <w:tcW w:w="1795" w:type="dxa"/>
            <w:vMerge/>
          </w:tcPr>
          <w:p w14:paraId="3CA02A00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960" w:type="dxa"/>
          </w:tcPr>
          <w:p w14:paraId="67781970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kKP</w:t>
            </w:r>
          </w:p>
        </w:tc>
        <w:tc>
          <w:tcPr>
            <w:tcW w:w="1356" w:type="dxa"/>
          </w:tcPr>
          <w:p w14:paraId="0574DCEB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-</w:t>
            </w:r>
          </w:p>
        </w:tc>
        <w:tc>
          <w:tcPr>
            <w:tcW w:w="1356" w:type="dxa"/>
          </w:tcPr>
          <w:p w14:paraId="6F4BE72E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-</w:t>
            </w:r>
          </w:p>
        </w:tc>
        <w:tc>
          <w:tcPr>
            <w:tcW w:w="1356" w:type="dxa"/>
          </w:tcPr>
          <w:p w14:paraId="4DF0B84F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0.5000</w:t>
            </w:r>
          </w:p>
        </w:tc>
        <w:tc>
          <w:tcPr>
            <w:tcW w:w="1356" w:type="dxa"/>
          </w:tcPr>
          <w:p w14:paraId="26DB9E6B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0.4045</w:t>
            </w:r>
          </w:p>
        </w:tc>
        <w:tc>
          <w:tcPr>
            <w:tcW w:w="1356" w:type="dxa"/>
          </w:tcPr>
          <w:p w14:paraId="5259420A" w14:textId="77777777" w:rsidR="007A075F" w:rsidRPr="0024227F" w:rsidRDefault="007A075F" w:rsidP="00283658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 w:rsidRPr="0024227F">
              <w:rPr>
                <w:rFonts w:ascii="Times New Roman" w:hAnsi="Times New Roman"/>
                <w:szCs w:val="22"/>
              </w:rPr>
              <w:t>0.2981</w:t>
            </w:r>
          </w:p>
        </w:tc>
      </w:tr>
    </w:tbl>
    <w:p w14:paraId="2D4A7043" w14:textId="77777777" w:rsidR="007A075F" w:rsidRDefault="007A075F">
      <w:pPr>
        <w:adjustRightInd/>
        <w:snapToGrid/>
        <w:spacing w:after="160" w:line="27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0333F51D" w14:textId="77777777" w:rsidR="007A075F" w:rsidRDefault="007A075F" w:rsidP="007A075F">
      <w:pPr>
        <w:spacing w:line="480" w:lineRule="auto"/>
        <w:rPr>
          <w:rFonts w:ascii="Times New Roman" w:hAnsi="Times New Roman"/>
        </w:rPr>
      </w:pPr>
      <w:r>
        <w:lastRenderedPageBreak/>
        <w:drawing>
          <wp:inline distT="0" distB="0" distL="0" distR="0" wp14:anchorId="24F62750" wp14:editId="124EFD7C">
            <wp:extent cx="4572000" cy="2743200"/>
            <wp:effectExtent l="0" t="0" r="0" b="0"/>
            <wp:docPr id="179353973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5FA1B35F-FBB3-C347-DEB6-B21945DA326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7B4F0571" w14:textId="060AE9A9" w:rsidR="007A075F" w:rsidRPr="004D195B" w:rsidRDefault="007A075F" w:rsidP="007A075F">
      <w:pPr>
        <w:spacing w:line="240" w:lineRule="auto"/>
        <w:rPr>
          <w:rFonts w:ascii="Times New Roman" w:hAnsi="Times New Roman"/>
          <w:b/>
          <w:bCs/>
        </w:rPr>
      </w:pPr>
      <w:r w:rsidRPr="004D195B">
        <w:rPr>
          <w:rFonts w:ascii="Times New Roman" w:hAnsi="Times New Roman"/>
          <w:b/>
          <w:bCs/>
        </w:rPr>
        <w:t xml:space="preserve">Supplementary Figure </w:t>
      </w:r>
      <w:r>
        <w:rPr>
          <w:rFonts w:ascii="Times New Roman" w:hAnsi="Times New Roman" w:hint="eastAsia"/>
          <w:b/>
          <w:bCs/>
        </w:rPr>
        <w:t>S</w:t>
      </w:r>
      <w:r w:rsidRPr="004D195B">
        <w:rPr>
          <w:rFonts w:ascii="Times New Roman" w:hAnsi="Times New Roman"/>
          <w:b/>
          <w:bCs/>
        </w:rPr>
        <w:t>1: Calibration curve of CM showing linear relationship between concentration and absorbance (y = 0.03</w:t>
      </w:r>
      <w:r>
        <w:rPr>
          <w:rFonts w:ascii="Times New Roman" w:hAnsi="Times New Roman"/>
          <w:b/>
          <w:bCs/>
        </w:rPr>
        <w:t>86</w:t>
      </w:r>
      <w:r w:rsidRPr="004D195B">
        <w:rPr>
          <w:rFonts w:ascii="Times New Roman" w:hAnsi="Times New Roman"/>
          <w:b/>
          <w:bCs/>
        </w:rPr>
        <w:t>x)</w:t>
      </w:r>
    </w:p>
    <w:sectPr w:rsidR="007A075F" w:rsidRPr="004D195B" w:rsidSect="007A075F">
      <w:headerReference w:type="even" r:id="rId8"/>
      <w:headerReference w:type="first" r:id="rId9"/>
      <w:pgSz w:w="12242" w:h="15842" w:code="1"/>
      <w:pgMar w:top="1440" w:right="1440" w:bottom="1440" w:left="1440" w:header="680" w:footer="794" w:gutter="0"/>
      <w:pgNumType w:start="1"/>
      <w:cols w:space="425"/>
      <w:titlePg/>
      <w:bidi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617FA" w14:textId="77777777" w:rsidR="00185283" w:rsidRDefault="00185283" w:rsidP="007A075F">
      <w:pPr>
        <w:spacing w:line="240" w:lineRule="auto"/>
      </w:pPr>
      <w:r>
        <w:separator/>
      </w:r>
    </w:p>
  </w:endnote>
  <w:endnote w:type="continuationSeparator" w:id="0">
    <w:p w14:paraId="172C5AE3" w14:textId="77777777" w:rsidR="00185283" w:rsidRDefault="00185283" w:rsidP="007A07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DA62F" w14:textId="77777777" w:rsidR="00185283" w:rsidRDefault="00185283" w:rsidP="007A075F">
      <w:pPr>
        <w:spacing w:line="240" w:lineRule="auto"/>
      </w:pPr>
      <w:r>
        <w:separator/>
      </w:r>
    </w:p>
  </w:footnote>
  <w:footnote w:type="continuationSeparator" w:id="0">
    <w:p w14:paraId="407D99AB" w14:textId="77777777" w:rsidR="00185283" w:rsidRDefault="00185283" w:rsidP="007A07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F3437" w14:textId="77777777" w:rsidR="007A075F" w:rsidRDefault="007A075F" w:rsidP="00542D48">
    <w:pPr>
      <w:pStyle w:val="TSPheader"/>
    </w:pPr>
    <w:r w:rsidRPr="00661AA8">
      <w:fldChar w:fldCharType="begin"/>
    </w:r>
    <w:r w:rsidRPr="00661AA8">
      <w:instrText xml:space="preserve"> PAGE   \* MERGEFORMAT </w:instrText>
    </w:r>
    <w:r w:rsidRPr="00661AA8">
      <w:fldChar w:fldCharType="separate"/>
    </w:r>
    <w:r>
      <w:t>2</w:t>
    </w:r>
    <w:r w:rsidRPr="00661AA8">
      <w:fldChar w:fldCharType="end"/>
    </w:r>
    <w:r>
      <w:ptab w:relativeTo="margin" w:alignment="right" w:leader="none"/>
    </w:r>
    <w:r w:rsidRPr="00830046">
      <w:rPr>
        <w:rFonts w:eastAsiaTheme="minorEastAsia"/>
        <w:lang w:eastAsia="zh-CN"/>
      </w:rPr>
      <w:t xml:space="preserve">J </w:t>
    </w:r>
    <w:proofErr w:type="spellStart"/>
    <w:r w:rsidRPr="00830046">
      <w:rPr>
        <w:rFonts w:eastAsiaTheme="minorEastAsia"/>
        <w:lang w:eastAsia="zh-CN"/>
      </w:rPr>
      <w:t>Polym</w:t>
    </w:r>
    <w:proofErr w:type="spellEnd"/>
    <w:r w:rsidRPr="00830046">
      <w:rPr>
        <w:rFonts w:eastAsiaTheme="minorEastAsia"/>
        <w:lang w:eastAsia="zh-CN"/>
      </w:rPr>
      <w:t xml:space="preserve"> Mater</w:t>
    </w:r>
    <w:r>
      <w:t>.</w:t>
    </w:r>
    <w:r w:rsidRPr="00900A21">
      <w:t xml:space="preserve"> </w:t>
    </w:r>
    <w:proofErr w:type="gramStart"/>
    <w:r w:rsidRPr="00900A21">
      <w:t>202</w:t>
    </w:r>
    <w:r>
      <w:rPr>
        <w:rFonts w:eastAsiaTheme="minorEastAsia" w:hint="eastAsia"/>
        <w:lang w:eastAsia="zh-CN"/>
      </w:rPr>
      <w:t>6</w:t>
    </w:r>
    <w:r>
      <w:t>;</w:t>
    </w:r>
    <w:r>
      <w:rPr>
        <w:rFonts w:hint="eastAsia"/>
      </w:rPr>
      <w:t>volume</w:t>
    </w:r>
    <w:proofErr w:type="gramEnd"/>
    <w:r>
      <w:rPr>
        <w:rFonts w:hint="eastAsia"/>
      </w:rPr>
      <w:t>(</w:t>
    </w:r>
    <w:r>
      <w:t>issue</w:t>
    </w:r>
    <w:proofErr w:type="gramStart"/>
    <w:r>
      <w:t>):article</w:t>
    </w:r>
    <w:proofErr w:type="gramEnd"/>
    <w:r>
      <w:t xml:space="preserve"> number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1CAE1" w14:textId="77777777" w:rsidR="007A075F" w:rsidRPr="00776E78" w:rsidRDefault="007A075F" w:rsidP="00F2126F">
    <w:pPr>
      <w:pStyle w:val="Header"/>
      <w:spacing w:line="80" w:lineRule="exact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hybridMultilevel"/>
    <w:tmpl w:val="CC4E56EA"/>
    <w:lvl w:ilvl="0" w:tplc="E264CA32">
      <w:start w:val="1"/>
      <w:numFmt w:val="bullet"/>
      <w:lvlRestart w:val="0"/>
      <w:pStyle w:val="TSP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085B"/>
    <w:multiLevelType w:val="hybridMultilevel"/>
    <w:tmpl w:val="CB98231C"/>
    <w:lvl w:ilvl="0" w:tplc="664029F2">
      <w:start w:val="1"/>
      <w:numFmt w:val="decimal"/>
      <w:lvlRestart w:val="0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12E46"/>
    <w:multiLevelType w:val="hybridMultilevel"/>
    <w:tmpl w:val="88C2FAD8"/>
    <w:lvl w:ilvl="0" w:tplc="5C06B1C6">
      <w:start w:val="1"/>
      <w:numFmt w:val="decimal"/>
      <w:pStyle w:val="TSP71References"/>
      <w:lvlText w:val="%1."/>
      <w:lvlJc w:val="left"/>
      <w:pPr>
        <w:ind w:left="360" w:hanging="360"/>
      </w:pPr>
      <w:rPr>
        <w:rFonts w:hint="eastAsia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11A3B"/>
    <w:multiLevelType w:val="hybridMultilevel"/>
    <w:tmpl w:val="9EF4A612"/>
    <w:lvl w:ilvl="0" w:tplc="BED0D818">
      <w:start w:val="1"/>
      <w:numFmt w:val="decimal"/>
      <w:lvlRestart w:val="0"/>
      <w:pStyle w:val="TSP37itemize"/>
      <w:lvlText w:val="%1."/>
      <w:lvlJc w:val="left"/>
      <w:pPr>
        <w:tabs>
          <w:tab w:val="num" w:pos="0"/>
        </w:tabs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1956210533">
    <w:abstractNumId w:val="3"/>
  </w:num>
  <w:num w:numId="2" w16cid:durableId="1510633002">
    <w:abstractNumId w:val="0"/>
  </w:num>
  <w:num w:numId="3" w16cid:durableId="395858669">
    <w:abstractNumId w:val="1"/>
  </w:num>
  <w:num w:numId="4" w16cid:durableId="554780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56E"/>
    <w:rsid w:val="000C1CDB"/>
    <w:rsid w:val="00167D48"/>
    <w:rsid w:val="00185283"/>
    <w:rsid w:val="002966AC"/>
    <w:rsid w:val="00315C91"/>
    <w:rsid w:val="003601B0"/>
    <w:rsid w:val="00425DE1"/>
    <w:rsid w:val="0042613F"/>
    <w:rsid w:val="005258B8"/>
    <w:rsid w:val="005C0944"/>
    <w:rsid w:val="00613B5A"/>
    <w:rsid w:val="00714041"/>
    <w:rsid w:val="007327FE"/>
    <w:rsid w:val="007A075F"/>
    <w:rsid w:val="007D2656"/>
    <w:rsid w:val="008A305C"/>
    <w:rsid w:val="00937749"/>
    <w:rsid w:val="00952D5C"/>
    <w:rsid w:val="009D456E"/>
    <w:rsid w:val="009D55B9"/>
    <w:rsid w:val="00A7029C"/>
    <w:rsid w:val="00C1083A"/>
    <w:rsid w:val="00D14399"/>
    <w:rsid w:val="00D25790"/>
    <w:rsid w:val="00D30F0B"/>
    <w:rsid w:val="00DE58B5"/>
    <w:rsid w:val="00E27FBD"/>
    <w:rsid w:val="00E41F68"/>
    <w:rsid w:val="00E43258"/>
    <w:rsid w:val="00F17FA7"/>
    <w:rsid w:val="00FA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F5F5A82"/>
  <w15:chartTrackingRefBased/>
  <w15:docId w15:val="{5534A48A-144B-46C2-946E-3068C6541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DE1"/>
    <w:pPr>
      <w:adjustRightInd w:val="0"/>
      <w:snapToGrid w:val="0"/>
      <w:spacing w:after="0" w:line="240" w:lineRule="atLeast"/>
      <w:jc w:val="both"/>
    </w:pPr>
    <w:rPr>
      <w:rFonts w:ascii="Minion Pro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ing1">
    <w:name w:val="heading 1"/>
    <w:aliases w:val="x"/>
    <w:basedOn w:val="Normal"/>
    <w:next w:val="Normal"/>
    <w:link w:val="Heading1Char"/>
    <w:qFormat/>
    <w:rsid w:val="007327FE"/>
    <w:pPr>
      <w:adjustRightInd/>
      <w:snapToGrid/>
      <w:spacing w:before="240" w:line="280" w:lineRule="atLeast"/>
      <w:outlineLvl w:val="0"/>
    </w:pPr>
    <w:rPr>
      <w:rFonts w:ascii="Arial" w:eastAsiaTheme="minorEastAsia" w:hAnsi="Arial"/>
      <w:b/>
      <w:noProof w:val="0"/>
      <w:sz w:val="20"/>
      <w:u w:val="single"/>
      <w14:ligatures w14:val="standardContextual"/>
    </w:rPr>
  </w:style>
  <w:style w:type="paragraph" w:styleId="Heading2">
    <w:name w:val="heading 2"/>
    <w:basedOn w:val="Normal"/>
    <w:next w:val="Normal"/>
    <w:link w:val="Heading2Char"/>
    <w:qFormat/>
    <w:rsid w:val="007327FE"/>
    <w:pPr>
      <w:adjustRightInd/>
      <w:snapToGrid/>
      <w:spacing w:before="120" w:line="280" w:lineRule="atLeast"/>
      <w:outlineLvl w:val="1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3">
    <w:name w:val="heading 3"/>
    <w:basedOn w:val="Normal"/>
    <w:next w:val="Normal"/>
    <w:link w:val="Heading3Char"/>
    <w:qFormat/>
    <w:rsid w:val="007327FE"/>
    <w:pPr>
      <w:adjustRightInd/>
      <w:snapToGrid/>
      <w:spacing w:line="280" w:lineRule="atLeast"/>
      <w:ind w:left="360"/>
      <w:outlineLvl w:val="2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4">
    <w:name w:val="heading 4"/>
    <w:basedOn w:val="Normal"/>
    <w:next w:val="Normal"/>
    <w:link w:val="Heading4Char"/>
    <w:qFormat/>
    <w:rsid w:val="007327FE"/>
    <w:pPr>
      <w:keepNext/>
      <w:keepLines/>
      <w:adjustRightInd/>
      <w:snapToGrid/>
      <w:spacing w:before="240" w:line="480" w:lineRule="atLeast"/>
      <w:ind w:left="907" w:hanging="907"/>
      <w:outlineLvl w:val="3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5">
    <w:name w:val="heading 5"/>
    <w:basedOn w:val="Normal"/>
    <w:next w:val="Normal"/>
    <w:link w:val="Heading5Char"/>
    <w:qFormat/>
    <w:rsid w:val="007327FE"/>
    <w:pPr>
      <w:adjustRightInd/>
      <w:snapToGrid/>
      <w:spacing w:line="280" w:lineRule="atLeast"/>
      <w:ind w:left="706"/>
      <w:outlineLvl w:val="4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6">
    <w:name w:val="heading 6"/>
    <w:basedOn w:val="Normal"/>
    <w:next w:val="Normal"/>
    <w:link w:val="Heading6Char"/>
    <w:qFormat/>
    <w:rsid w:val="007327FE"/>
    <w:pPr>
      <w:adjustRightInd/>
      <w:snapToGrid/>
      <w:spacing w:line="280" w:lineRule="atLeast"/>
      <w:ind w:left="706"/>
      <w:outlineLvl w:val="5"/>
    </w:pPr>
    <w:rPr>
      <w:rFonts w:ascii="Palatino Linotype" w:eastAsiaTheme="minorEastAsia" w:hAnsi="Palatino Linotype" w:cstheme="majorBidi"/>
      <w:noProof w:val="0"/>
      <w:sz w:val="20"/>
      <w:u w:val="single"/>
      <w14:ligatures w14:val="standardContextual"/>
    </w:rPr>
  </w:style>
  <w:style w:type="paragraph" w:styleId="Heading7">
    <w:name w:val="heading 7"/>
    <w:basedOn w:val="Normal"/>
    <w:next w:val="Normal"/>
    <w:link w:val="Heading7Char"/>
    <w:qFormat/>
    <w:rsid w:val="007327FE"/>
    <w:pPr>
      <w:adjustRightInd/>
      <w:snapToGrid/>
      <w:spacing w:line="280" w:lineRule="atLeast"/>
      <w:ind w:left="706"/>
      <w:outlineLvl w:val="6"/>
    </w:pPr>
    <w:rPr>
      <w:rFonts w:ascii="Palatino Linotype" w:eastAsiaTheme="minorEastAsia" w:hAnsi="Palatino Linotype"/>
      <w:i/>
      <w:noProof w:val="0"/>
      <w:sz w:val="20"/>
      <w14:ligatures w14:val="standardContextual"/>
    </w:rPr>
  </w:style>
  <w:style w:type="paragraph" w:styleId="Heading8">
    <w:name w:val="heading 8"/>
    <w:basedOn w:val="Normal"/>
    <w:next w:val="Normal"/>
    <w:link w:val="Heading8Char"/>
    <w:qFormat/>
    <w:rsid w:val="007327FE"/>
    <w:pPr>
      <w:adjustRightInd/>
      <w:snapToGrid/>
      <w:spacing w:line="280" w:lineRule="atLeast"/>
      <w:ind w:left="706"/>
      <w:outlineLvl w:val="7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paragraph" w:styleId="Heading9">
    <w:name w:val="heading 9"/>
    <w:basedOn w:val="Normal"/>
    <w:next w:val="Normal"/>
    <w:link w:val="Heading9Char"/>
    <w:qFormat/>
    <w:rsid w:val="007327FE"/>
    <w:pPr>
      <w:adjustRightInd/>
      <w:snapToGrid/>
      <w:spacing w:line="280" w:lineRule="atLeast"/>
      <w:ind w:left="706"/>
      <w:outlineLvl w:val="8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327FE"/>
  </w:style>
  <w:style w:type="paragraph" w:styleId="BalloonText">
    <w:name w:val="Balloon Text"/>
    <w:basedOn w:val="Normal"/>
    <w:link w:val="BalloonTextChar"/>
    <w:uiPriority w:val="99"/>
    <w:rsid w:val="007327FE"/>
    <w:rPr>
      <w:rFonts w:cs="Tahoma"/>
      <w:szCs w:val="18"/>
    </w:rPr>
  </w:style>
  <w:style w:type="character" w:customStyle="1" w:styleId="BalloonTextChar">
    <w:name w:val="Balloon Text Char"/>
    <w:link w:val="BalloonText"/>
    <w:uiPriority w:val="99"/>
    <w:rsid w:val="007327FE"/>
    <w:rPr>
      <w:rFonts w:ascii="Minion Pro" w:eastAsia="SimSun" w:hAnsi="Minion Pro" w:cs="Tahoma"/>
      <w:noProof/>
      <w:color w:val="000000"/>
      <w:kern w:val="0"/>
      <w:sz w:val="22"/>
      <w:szCs w:val="18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7FE"/>
  </w:style>
  <w:style w:type="paragraph" w:styleId="BodyText">
    <w:name w:val="Body Text"/>
    <w:link w:val="BodyTextChar"/>
    <w:rsid w:val="007327FE"/>
    <w:pPr>
      <w:spacing w:after="120" w:line="340" w:lineRule="atLeast"/>
      <w:jc w:val="both"/>
    </w:pPr>
    <w:rPr>
      <w:rFonts w:ascii="Minion Pro" w:hAnsi="Minion Pro" w:cs="Times New Roman"/>
      <w:color w:val="000000"/>
      <w:kern w:val="0"/>
      <w:szCs w:val="20"/>
      <w:lang w:eastAsia="de-DE"/>
      <w14:ligatures w14:val="none"/>
    </w:rPr>
  </w:style>
  <w:style w:type="character" w:customStyle="1" w:styleId="BodyTextChar">
    <w:name w:val="Body Text Char"/>
    <w:link w:val="BodyText"/>
    <w:rsid w:val="007327FE"/>
    <w:rPr>
      <w:rFonts w:ascii="Minion Pro" w:eastAsia="SimSun" w:hAnsi="Minion Pro" w:cs="Times New Roman"/>
      <w:color w:val="000000"/>
      <w:kern w:val="0"/>
      <w:szCs w:val="20"/>
      <w:lang w:eastAsia="de-DE"/>
      <w14:ligatures w14:val="none"/>
    </w:rPr>
  </w:style>
  <w:style w:type="character" w:styleId="CommentReference">
    <w:name w:val="annotation reference"/>
    <w:rsid w:val="007327F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327FE"/>
  </w:style>
  <w:style w:type="character" w:customStyle="1" w:styleId="CommentTextChar">
    <w:name w:val="Comment Text Char"/>
    <w:link w:val="CommentText"/>
    <w:rsid w:val="007327FE"/>
    <w:rPr>
      <w:rFonts w:ascii="Minion Pro" w:eastAsia="SimSun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7327FE"/>
    <w:rPr>
      <w:b/>
      <w:bCs/>
    </w:rPr>
  </w:style>
  <w:style w:type="character" w:customStyle="1" w:styleId="CommentSubjectChar">
    <w:name w:val="Comment Subject Char"/>
    <w:link w:val="CommentSubject"/>
    <w:rsid w:val="007327FE"/>
    <w:rPr>
      <w:rFonts w:ascii="Minion Pro" w:eastAsia="SimSun" w:hAnsi="Minion Pro" w:cs="Times New Roman"/>
      <w:b/>
      <w:bCs/>
      <w:noProof/>
      <w:color w:val="000000"/>
      <w:kern w:val="0"/>
      <w:sz w:val="22"/>
      <w:szCs w:val="20"/>
      <w14:ligatures w14:val="none"/>
    </w:rPr>
  </w:style>
  <w:style w:type="character" w:styleId="EndnoteReference">
    <w:name w:val="endnote reference"/>
    <w:rsid w:val="007327FE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7327FE"/>
    <w:pPr>
      <w:spacing w:line="240" w:lineRule="auto"/>
    </w:pPr>
  </w:style>
  <w:style w:type="character" w:customStyle="1" w:styleId="EndnoteTextChar">
    <w:name w:val="Endnote Text Char"/>
    <w:link w:val="EndnoteText"/>
    <w:semiHidden/>
    <w:rsid w:val="007327FE"/>
    <w:rPr>
      <w:rFonts w:ascii="Minion Pro" w:eastAsia="SimSun" w:hAnsi="Minion Pro" w:cs="Times New Roman"/>
      <w:noProof/>
      <w:color w:val="000000"/>
      <w:kern w:val="0"/>
      <w:sz w:val="22"/>
      <w:szCs w:val="20"/>
      <w14:ligatures w14:val="none"/>
    </w:rPr>
  </w:style>
  <w:style w:type="character" w:styleId="FollowedHyperlink">
    <w:name w:val="FollowedHyperlink"/>
    <w:rsid w:val="007327FE"/>
    <w:rPr>
      <w:color w:val="954F72"/>
      <w:u w:val="single"/>
    </w:rPr>
  </w:style>
  <w:style w:type="paragraph" w:styleId="Footer">
    <w:name w:val="footer"/>
    <w:basedOn w:val="Normal"/>
    <w:link w:val="FooterChar"/>
    <w:uiPriority w:val="99"/>
    <w:qFormat/>
    <w:rsid w:val="007327FE"/>
    <w:pPr>
      <w:tabs>
        <w:tab w:val="center" w:pos="4153"/>
        <w:tab w:val="right" w:pos="8306"/>
      </w:tabs>
      <w:jc w:val="left"/>
    </w:pPr>
    <w:rPr>
      <w:szCs w:val="18"/>
    </w:rPr>
  </w:style>
  <w:style w:type="character" w:customStyle="1" w:styleId="FooterChar">
    <w:name w:val="Footer Char"/>
    <w:link w:val="Footer"/>
    <w:uiPriority w:val="99"/>
    <w:qFormat/>
    <w:rsid w:val="007327FE"/>
    <w:rPr>
      <w:rFonts w:ascii="Minion Pro" w:eastAsia="SimSun" w:hAnsi="Minion Pro" w:cs="Times New Roman"/>
      <w:noProof/>
      <w:color w:val="000000"/>
      <w:kern w:val="0"/>
      <w:sz w:val="22"/>
      <w:szCs w:val="18"/>
      <w14:ligatures w14:val="none"/>
    </w:rPr>
  </w:style>
  <w:style w:type="paragraph" w:styleId="FootnoteText">
    <w:name w:val="footnote text"/>
    <w:basedOn w:val="Normal"/>
    <w:link w:val="FootnoteTextChar"/>
    <w:semiHidden/>
    <w:unhideWhenUsed/>
    <w:rsid w:val="007327FE"/>
    <w:pPr>
      <w:spacing w:line="240" w:lineRule="auto"/>
    </w:pPr>
  </w:style>
  <w:style w:type="character" w:customStyle="1" w:styleId="FootnoteTextChar">
    <w:name w:val="Footnote Text Char"/>
    <w:link w:val="FootnoteText"/>
    <w:semiHidden/>
    <w:rsid w:val="007327FE"/>
    <w:rPr>
      <w:rFonts w:ascii="Minion Pro" w:eastAsia="SimSun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rsid w:val="007327F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Cs w:val="18"/>
    </w:rPr>
  </w:style>
  <w:style w:type="character" w:customStyle="1" w:styleId="HeaderChar">
    <w:name w:val="Header Char"/>
    <w:link w:val="Header"/>
    <w:uiPriority w:val="99"/>
    <w:rsid w:val="007327FE"/>
    <w:rPr>
      <w:rFonts w:ascii="Minion Pro" w:eastAsia="SimSun" w:hAnsi="Minion Pro" w:cs="Times New Roman"/>
      <w:noProof/>
      <w:color w:val="000000"/>
      <w:kern w:val="0"/>
      <w:sz w:val="22"/>
      <w:szCs w:val="18"/>
      <w14:ligatures w14:val="none"/>
    </w:rPr>
  </w:style>
  <w:style w:type="character" w:customStyle="1" w:styleId="Heading1Char">
    <w:name w:val="Heading 1 Char"/>
    <w:aliases w:val="x Char"/>
    <w:basedOn w:val="DefaultParagraphFont"/>
    <w:link w:val="Heading1"/>
    <w:rsid w:val="007327FE"/>
    <w:rPr>
      <w:rFonts w:ascii="Arial" w:hAnsi="Arial" w:cs="Times New Roman"/>
      <w:b/>
      <w:color w:val="000000"/>
      <w:kern w:val="0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327FE"/>
    <w:rPr>
      <w:rFonts w:ascii="Palatino Linotype" w:hAnsi="Palatino Linotype" w:cstheme="majorBidi"/>
      <w:color w:val="000000"/>
      <w:kern w:val="0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327FE"/>
    <w:rPr>
      <w:rFonts w:ascii="Palatino Linotype" w:hAnsi="Palatino Linotype" w:cs="Times New Roman"/>
      <w:i/>
      <w:color w:val="000000"/>
      <w:kern w:val="0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styleId="Hyperlink">
    <w:name w:val="Hyperlink"/>
    <w:uiPriority w:val="99"/>
    <w:rsid w:val="007327FE"/>
    <w:rPr>
      <w:color w:val="2F5496" w:themeColor="accent1" w:themeShade="BF"/>
      <w:u w:val="single"/>
    </w:rPr>
  </w:style>
  <w:style w:type="character" w:styleId="LineNumber">
    <w:name w:val="line number"/>
    <w:uiPriority w:val="99"/>
    <w:rsid w:val="007327FE"/>
    <w:rPr>
      <w:rFonts w:ascii="Minion Pro" w:hAnsi="Minion Pro"/>
      <w:sz w:val="16"/>
    </w:rPr>
  </w:style>
  <w:style w:type="paragraph" w:customStyle="1" w:styleId="TSP10doinum">
    <w:name w:val="TSP_1.0_doinum"/>
    <w:basedOn w:val="Normal"/>
    <w:qFormat/>
    <w:rsid w:val="007327FE"/>
    <w:pPr>
      <w:spacing w:after="240" w:line="240" w:lineRule="auto"/>
      <w:jc w:val="left"/>
    </w:pPr>
    <w:rPr>
      <w:rFonts w:eastAsiaTheme="minorEastAsia"/>
      <w:noProof w:val="0"/>
      <w:kern w:val="2"/>
      <w:sz w:val="14"/>
      <w14:ligatures w14:val="standardContextual"/>
    </w:rPr>
  </w:style>
  <w:style w:type="paragraph" w:customStyle="1" w:styleId="TSP11articletype">
    <w:name w:val="TSP_1.1_article_type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aps/>
      <w:snapToGrid w:val="0"/>
      <w:color w:val="000000"/>
      <w:kern w:val="0"/>
      <w:sz w:val="18"/>
      <w:szCs w:val="22"/>
      <w:u w:val="single"/>
      <w:lang w:eastAsia="de-DE" w:bidi="en-US"/>
      <w14:ligatures w14:val="none"/>
    </w:rPr>
  </w:style>
  <w:style w:type="paragraph" w:customStyle="1" w:styleId="TSP12title">
    <w:name w:val="TSP_1.2_title"/>
    <w:next w:val="Normal"/>
    <w:qFormat/>
    <w:rsid w:val="007327FE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TSP13authornames">
    <w:name w:val="TSP_1.3_authornames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14history">
    <w:name w:val="TSP_1.4_history"/>
    <w:basedOn w:val="Normal"/>
    <w:next w:val="Normal"/>
    <w:autoRedefine/>
    <w:qFormat/>
    <w:rsid w:val="007327FE"/>
    <w:pPr>
      <w:spacing w:before="60" w:after="240"/>
      <w:jc w:val="left"/>
    </w:pPr>
    <w:rPr>
      <w:rFonts w:eastAsia="Times New Roman"/>
      <w:noProof w:val="0"/>
      <w:sz w:val="18"/>
      <w:lang w:eastAsia="de-DE" w:bidi="en-US"/>
    </w:rPr>
  </w:style>
  <w:style w:type="paragraph" w:customStyle="1" w:styleId="TSP15academiceditor">
    <w:name w:val="TSP_1.5_academic_editor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22"/>
      <w:lang w:eastAsia="de-DE" w:bidi="en-US"/>
      <w14:ligatures w14:val="none"/>
    </w:rPr>
  </w:style>
  <w:style w:type="paragraph" w:customStyle="1" w:styleId="TSP16affiliation">
    <w:name w:val="TSP_1.6_affiliation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18"/>
      <w:lang w:eastAsia="de-DE" w:bidi="en-US"/>
      <w14:ligatures w14:val="none"/>
    </w:rPr>
  </w:style>
  <w:style w:type="paragraph" w:customStyle="1" w:styleId="TSP17abstract">
    <w:name w:val="TSP_1.7_abstract"/>
    <w:next w:val="Normal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8keywords">
    <w:name w:val="TSP_1.8_keywords"/>
    <w:next w:val="Normal"/>
    <w:qFormat/>
    <w:rsid w:val="007327FE"/>
    <w:pPr>
      <w:adjustRightInd w:val="0"/>
      <w:snapToGrid w:val="0"/>
      <w:spacing w:before="240" w:after="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classification">
    <w:name w:val="TSP_1.9_classification"/>
    <w:qFormat/>
    <w:rsid w:val="007327FE"/>
    <w:pPr>
      <w:spacing w:before="240" w:after="0" w:line="240" w:lineRule="atLeast"/>
      <w:jc w:val="both"/>
    </w:pPr>
    <w:rPr>
      <w:rFonts w:ascii="Minion Pro" w:eastAsia="Times New Roman" w:hAnsi="Minion Pro" w:cs="Times New Roman"/>
      <w:b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line">
    <w:name w:val="TSP_1.9_line"/>
    <w:qFormat/>
    <w:rsid w:val="007327FE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lang w:eastAsia="de-DE" w:bidi="en-US"/>
      <w14:ligatures w14:val="none"/>
    </w:rPr>
  </w:style>
  <w:style w:type="paragraph" w:customStyle="1" w:styleId="TSP21heading1">
    <w:name w:val="TSP_2.1_heading1"/>
    <w:qFormat/>
    <w:rsid w:val="007327FE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 w:cs="Times New Roman"/>
      <w:b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2heading2">
    <w:name w:val="TSP_2.2_heading2"/>
    <w:qFormat/>
    <w:rsid w:val="007327FE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 w:cs="Times New Roman"/>
      <w:b/>
      <w:i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3heading3">
    <w:name w:val="TSP_2.3_heading3"/>
    <w:qFormat/>
    <w:rsid w:val="007327FE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4heading4">
    <w:name w:val="TSP_2.4_heading4"/>
    <w:basedOn w:val="TSP23heading3"/>
    <w:qFormat/>
    <w:rsid w:val="007327FE"/>
    <w:pPr>
      <w:outlineLvl w:val="3"/>
    </w:pPr>
    <w:rPr>
      <w:i w:val="0"/>
    </w:rPr>
  </w:style>
  <w:style w:type="paragraph" w:customStyle="1" w:styleId="TSP31text">
    <w:name w:val="TSP_3.1_tex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2textnoindent">
    <w:name w:val="TSP_3.2_text_no_indent"/>
    <w:basedOn w:val="TSP31text"/>
    <w:qFormat/>
    <w:rsid w:val="007327FE"/>
    <w:pPr>
      <w:ind w:firstLine="0"/>
    </w:pPr>
  </w:style>
  <w:style w:type="paragraph" w:customStyle="1" w:styleId="TSP33textspaceafter">
    <w:name w:val="TSP_3.3_text_space_after"/>
    <w:qFormat/>
    <w:rsid w:val="007327FE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4textspacebefore">
    <w:name w:val="TSP_3.4_text_space_before"/>
    <w:qFormat/>
    <w:rsid w:val="007327FE"/>
    <w:pPr>
      <w:adjustRightInd w:val="0"/>
      <w:snapToGrid w:val="0"/>
      <w:spacing w:before="24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5textbeforelist">
    <w:name w:val="TSP_3.5_text_before_lis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6textafterlist">
    <w:name w:val="TSP_3.6_text_after_list"/>
    <w:qFormat/>
    <w:rsid w:val="007327FE"/>
    <w:pPr>
      <w:adjustRightInd w:val="0"/>
      <w:snapToGrid w:val="0"/>
      <w:spacing w:before="6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7itemize">
    <w:name w:val="TSP_3.7_itemize"/>
    <w:qFormat/>
    <w:rsid w:val="007327FE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8bullet">
    <w:name w:val="TSP_3.8_bullet"/>
    <w:qFormat/>
    <w:rsid w:val="007327FE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9equation">
    <w:name w:val="TSP_3.9_equation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aequationnumber">
    <w:name w:val="TSP_3.a_equation_number"/>
    <w:qFormat/>
    <w:rsid w:val="007327FE"/>
    <w:pPr>
      <w:spacing w:before="120" w:after="120" w:line="240" w:lineRule="atLeast"/>
      <w:jc w:val="righ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411onetablecaption">
    <w:name w:val="TSP_4.1.1_one_table_caption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hAnsi="Minion Pro" w:cs="Cordia New"/>
      <w:noProof/>
      <w:color w:val="000000"/>
      <w:kern w:val="0"/>
      <w:sz w:val="20"/>
      <w:szCs w:val="22"/>
      <w:lang w:bidi="en-US"/>
      <w14:ligatures w14:val="none"/>
    </w:rPr>
  </w:style>
  <w:style w:type="paragraph" w:customStyle="1" w:styleId="TSP41tablecaption">
    <w:name w:val="TSP_4.1_table_caption"/>
    <w:qFormat/>
    <w:rsid w:val="007327FE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42tablebody">
    <w:name w:val="TSP_4.2_table_body"/>
    <w:qFormat/>
    <w:rsid w:val="007327FE"/>
    <w:pPr>
      <w:adjustRightInd w:val="0"/>
      <w:snapToGrid w:val="0"/>
      <w:spacing w:after="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43tablefooter">
    <w:name w:val="TSP_4.3_table_footer"/>
    <w:next w:val="TSP31text"/>
    <w:qFormat/>
    <w:rsid w:val="007327FE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511onefigurecaption">
    <w:name w:val="TSP_5.1.1_one_figure_caption"/>
    <w:qFormat/>
    <w:rsid w:val="007327FE"/>
    <w:pPr>
      <w:adjustRightInd w:val="0"/>
      <w:snapToGrid w:val="0"/>
      <w:spacing w:before="120" w:after="240" w:line="240" w:lineRule="atLeast"/>
      <w:jc w:val="center"/>
    </w:pPr>
    <w:rPr>
      <w:rFonts w:ascii="Minion Pro" w:hAnsi="Minion Pro" w:cs="Times New Roman"/>
      <w:noProof/>
      <w:color w:val="000000"/>
      <w:kern w:val="0"/>
      <w:sz w:val="20"/>
      <w:szCs w:val="20"/>
      <w:lang w:bidi="en-US"/>
      <w14:ligatures w14:val="none"/>
    </w:rPr>
  </w:style>
  <w:style w:type="paragraph" w:customStyle="1" w:styleId="TSP51figurecaption">
    <w:name w:val="TSP_5.1_figure_caption"/>
    <w:qFormat/>
    <w:rsid w:val="007327FE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52figure">
    <w:name w:val="TSP_5.2_figure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61Citation">
    <w:name w:val="TSP_6.1_Citation"/>
    <w:qFormat/>
    <w:rsid w:val="007327FE"/>
    <w:pPr>
      <w:adjustRightInd w:val="0"/>
      <w:snapToGrid w:val="0"/>
      <w:spacing w:after="0" w:line="240" w:lineRule="atLeast"/>
    </w:pPr>
    <w:rPr>
      <w:rFonts w:ascii="Minion Pro" w:hAnsi="Minion Pro" w:cs="Cordia New"/>
      <w:kern w:val="0"/>
      <w:sz w:val="22"/>
      <w:szCs w:val="22"/>
      <w14:ligatures w14:val="none"/>
    </w:rPr>
  </w:style>
  <w:style w:type="paragraph" w:customStyle="1" w:styleId="TSP62BackMatter">
    <w:name w:val="TSP_6.2_BackMatter"/>
    <w:qFormat/>
    <w:rsid w:val="007327FE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en-US" w:bidi="en-US"/>
      <w14:ligatures w14:val="none"/>
    </w:rPr>
  </w:style>
  <w:style w:type="paragraph" w:customStyle="1" w:styleId="TSP63Notes">
    <w:name w:val="TSP_6.3_Notes"/>
    <w:qFormat/>
    <w:rsid w:val="007327FE"/>
    <w:p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snapToGrid w:val="0"/>
      <w:color w:val="000000"/>
      <w:kern w:val="0"/>
      <w:sz w:val="18"/>
      <w:szCs w:val="20"/>
      <w:lang w:eastAsia="en-US" w:bidi="en-US"/>
      <w14:ligatures w14:val="none"/>
    </w:rPr>
  </w:style>
  <w:style w:type="paragraph" w:customStyle="1" w:styleId="TSP71FootNotes">
    <w:name w:val="TSP_7.1_FootNotes"/>
    <w:qFormat/>
    <w:rsid w:val="007327FE"/>
    <w:pPr>
      <w:numPr>
        <w:numId w:val="3"/>
      </w:num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noProof/>
      <w:color w:val="000000"/>
      <w:kern w:val="0"/>
      <w:sz w:val="18"/>
      <w:szCs w:val="20"/>
      <w14:ligatures w14:val="none"/>
    </w:rPr>
  </w:style>
  <w:style w:type="paragraph" w:customStyle="1" w:styleId="TSP71References">
    <w:name w:val="TSP_7.1_References"/>
    <w:qFormat/>
    <w:rsid w:val="007327FE"/>
    <w:pPr>
      <w:numPr>
        <w:numId w:val="4"/>
      </w:numPr>
      <w:adjustRightInd w:val="0"/>
      <w:snapToGrid w:val="0"/>
      <w:spacing w:after="0" w:line="228" w:lineRule="auto"/>
      <w:jc w:val="both"/>
    </w:pPr>
    <w:rPr>
      <w:rFonts w:ascii="Minion Pro" w:eastAsia="DengXian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72Copyright">
    <w:name w:val="TSP_7.2_Copyright"/>
    <w:qFormat/>
    <w:rsid w:val="00952D5C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18"/>
      <w:szCs w:val="20"/>
      <w:lang w:val="en-GB" w:eastAsia="en-GB"/>
      <w14:ligatures w14:val="none"/>
    </w:rPr>
  </w:style>
  <w:style w:type="paragraph" w:customStyle="1" w:styleId="TSP73CopyrightImage">
    <w:name w:val="TSP_7.3_CopyrightImage"/>
    <w:qFormat/>
    <w:rsid w:val="007327FE"/>
    <w:pPr>
      <w:adjustRightInd w:val="0"/>
      <w:snapToGrid w:val="0"/>
      <w:spacing w:before="20" w:after="0" w:line="228" w:lineRule="auto"/>
    </w:pPr>
    <w:rPr>
      <w:rFonts w:ascii="Minion Pro" w:eastAsia="Times New Roman" w:hAnsi="Minion Pro" w:cs="Times New Roman"/>
      <w:color w:val="000000"/>
      <w:kern w:val="0"/>
      <w:sz w:val="18"/>
      <w:szCs w:val="20"/>
      <w:lang w:eastAsia="de-CH"/>
      <w14:ligatures w14:val="none"/>
    </w:rPr>
  </w:style>
  <w:style w:type="paragraph" w:customStyle="1" w:styleId="TSP81theorem">
    <w:name w:val="TSP_8.1_theorem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82proof">
    <w:name w:val="TSP_8.2_proof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equationFram">
    <w:name w:val="TSP_equationFram"/>
    <w:qFormat/>
    <w:rsid w:val="007327FE"/>
    <w:pPr>
      <w:adjustRightInd w:val="0"/>
      <w:snapToGrid w:val="0"/>
      <w:spacing w:before="120" w:after="120" w:line="240" w:lineRule="auto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footer">
    <w:name w:val="TSP_foot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footerfirstpage">
    <w:name w:val="TSP_footer_firstpage"/>
    <w:qFormat/>
    <w:rsid w:val="007327FE"/>
    <w:pPr>
      <w:tabs>
        <w:tab w:val="right" w:pos="8845"/>
      </w:tabs>
      <w:suppressAutoHyphens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">
    <w:name w:val="TSP_head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iCs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citation">
    <w:name w:val="TSP_header_citation"/>
    <w:qFormat/>
    <w:rsid w:val="007327FE"/>
    <w:pPr>
      <w:spacing w:after="0" w:line="228" w:lineRule="auto"/>
    </w:pPr>
    <w:rPr>
      <w:rFonts w:ascii="Minion Pro" w:eastAsia="Times New Roman" w:hAnsi="Minion Pro" w:cs="Times New Roman"/>
      <w:snapToGrid w:val="0"/>
      <w:color w:val="000000"/>
      <w:kern w:val="0"/>
      <w:sz w:val="16"/>
      <w:szCs w:val="20"/>
      <w:lang w:eastAsia="de-DE" w:bidi="en-US"/>
      <w14:ligatures w14:val="none"/>
    </w:rPr>
  </w:style>
  <w:style w:type="paragraph" w:customStyle="1" w:styleId="TSPheaderjournallogo">
    <w:name w:val="TSP_header_journal_logo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headertsplogo">
    <w:name w:val="TSP_header_tsp_logo"/>
    <w:qFormat/>
    <w:rsid w:val="007327FE"/>
    <w:pPr>
      <w:adjustRightInd w:val="0"/>
      <w:snapToGrid w:val="0"/>
      <w:spacing w:after="0" w:line="240" w:lineRule="atLeast"/>
      <w:jc w:val="righ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text">
    <w:name w:val="TSP_text"/>
    <w:qFormat/>
    <w:rsid w:val="007327FE"/>
    <w:pPr>
      <w:snapToGrid w:val="0"/>
      <w:spacing w:after="0" w:line="240" w:lineRule="atLeast"/>
      <w:ind w:firstLine="425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title">
    <w:name w:val="TSP_title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character" w:styleId="PageNumber">
    <w:name w:val="page number"/>
    <w:rsid w:val="005258B8"/>
    <w:rPr>
      <w:rFonts w:ascii="Minion Pro" w:hAnsi="Minion Pro"/>
      <w:sz w:val="20"/>
    </w:rPr>
  </w:style>
  <w:style w:type="paragraph" w:styleId="NormalWeb">
    <w:name w:val="Normal (Web)"/>
    <w:basedOn w:val="Normal"/>
    <w:uiPriority w:val="99"/>
    <w:rsid w:val="00167D48"/>
    <w:rPr>
      <w:szCs w:val="24"/>
    </w:rPr>
  </w:style>
  <w:style w:type="paragraph" w:customStyle="1" w:styleId="MsoFootnoteText0">
    <w:name w:val="MsoFootnoteText"/>
    <w:basedOn w:val="NormalWeb"/>
    <w:qFormat/>
    <w:rsid w:val="00714041"/>
    <w:pPr>
      <w:adjustRightInd/>
      <w:snapToGrid/>
      <w:spacing w:line="280" w:lineRule="atLeast"/>
    </w:pPr>
    <w:rPr>
      <w:rFonts w:ascii="Times New Roman" w:hAnsi="Times New Roman"/>
      <w:noProof w:val="0"/>
      <w:sz w:val="20"/>
    </w:rPr>
  </w:style>
  <w:style w:type="character" w:styleId="PlaceholderText">
    <w:name w:val="Placeholder Text"/>
    <w:uiPriority w:val="99"/>
    <w:semiHidden/>
    <w:rsid w:val="000C1CDB"/>
    <w:rPr>
      <w:color w:val="808080"/>
    </w:rPr>
  </w:style>
  <w:style w:type="table" w:styleId="TableGrid">
    <w:name w:val="Table Grid"/>
    <w:basedOn w:val="TableNormal"/>
    <w:uiPriority w:val="39"/>
    <w:rsid w:val="000C1CDB"/>
    <w:pPr>
      <w:spacing w:after="0" w:line="260" w:lineRule="atLeast"/>
      <w:jc w:val="both"/>
    </w:pPr>
    <w:rPr>
      <w:rFonts w:ascii="Minion Pro" w:hAnsi="Minion Pro" w:cs="Times New Roman"/>
      <w:color w:val="000000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A62"/>
    <w:pPr>
      <w:adjustRightInd/>
      <w:snapToGrid/>
      <w:spacing w:line="280" w:lineRule="atLeast"/>
      <w:ind w:firstLineChars="200" w:firstLine="420"/>
    </w:pPr>
    <w:rPr>
      <w:rFonts w:eastAsiaTheme="minorEastAsia"/>
      <w:noProof w:val="0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FA2A6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2A62"/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2A62"/>
    <w:pPr>
      <w:numPr>
        <w:ilvl w:val="1"/>
      </w:numPr>
      <w:spacing w:after="160"/>
      <w:ind w:firstLine="425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2A62"/>
    <w:rPr>
      <w:rFonts w:eastAsiaTheme="majorEastAsia" w:cstheme="majorBidi"/>
      <w:noProof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A2A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2A62"/>
    <w:rPr>
      <w:rFonts w:ascii="Minion Pro" w:hAnsi="Minion Pro" w:cs="Times New Roman"/>
      <w:i/>
      <w:iCs/>
      <w:noProof/>
      <w:color w:val="404040" w:themeColor="text1" w:themeTint="BF"/>
      <w:kern w:val="0"/>
      <w:sz w:val="22"/>
      <w:szCs w:val="20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A2A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2A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A62"/>
    <w:rPr>
      <w:rFonts w:ascii="Minion Pro" w:hAnsi="Minion Pro" w:cs="Times New Roman"/>
      <w:i/>
      <w:iCs/>
      <w:noProof/>
      <w:color w:val="2F5496" w:themeColor="accent1" w:themeShade="BF"/>
      <w:kern w:val="0"/>
      <w:sz w:val="22"/>
      <w:szCs w:val="20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A2A62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3601B0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Book3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381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-0.13737467191601049"/>
                  <c:y val="-3.2407407407407406E-2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NG"/>
                </a:p>
              </c:txPr>
            </c:trendlineLbl>
          </c:trendline>
          <c:xVal>
            <c:numRef>
              <c:f>Sheet1!$A$3:$A$13</c:f>
              <c:numCache>
                <c:formatCode>General</c:formatCode>
                <c:ptCount val="1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</c:numCache>
            </c:numRef>
          </c:xVal>
          <c:yVal>
            <c:numRef>
              <c:f>Sheet1!$B$3:$B$13</c:f>
              <c:numCache>
                <c:formatCode>General</c:formatCode>
                <c:ptCount val="11"/>
                <c:pt idx="0">
                  <c:v>0</c:v>
                </c:pt>
                <c:pt idx="1">
                  <c:v>3.6999999999999998E-2</c:v>
                </c:pt>
                <c:pt idx="2">
                  <c:v>7.4999999999999997E-2</c:v>
                </c:pt>
                <c:pt idx="3">
                  <c:v>0.09</c:v>
                </c:pt>
                <c:pt idx="4">
                  <c:v>0.152</c:v>
                </c:pt>
                <c:pt idx="5">
                  <c:v>0.19</c:v>
                </c:pt>
                <c:pt idx="6">
                  <c:v>0.21</c:v>
                </c:pt>
                <c:pt idx="7">
                  <c:v>0.26700000000000002</c:v>
                </c:pt>
                <c:pt idx="8">
                  <c:v>0.312</c:v>
                </c:pt>
                <c:pt idx="9">
                  <c:v>0.34300000000000003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023D-4A2E-BB44-E95FB88775A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78928911"/>
        <c:axId val="1578929391"/>
      </c:scatterChart>
      <c:valAx>
        <c:axId val="1578928911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Concentration of CM extract (</a:t>
                </a:r>
                <a:r>
                  <a:rPr lang="el-GR"/>
                  <a:t>μ</a:t>
                </a:r>
                <a:r>
                  <a:rPr lang="en-US"/>
                  <a:t>g/mL)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NG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NG"/>
          </a:p>
        </c:txPr>
        <c:crossAx val="1578929391"/>
        <c:crosses val="autoZero"/>
        <c:crossBetween val="midCat"/>
      </c:valAx>
      <c:valAx>
        <c:axId val="1578929391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Absorbance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NG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NG"/>
          </a:p>
        </c:txPr>
        <c:crossAx val="1578928911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NG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297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 Science Press</dc:creator>
  <cp:keywords/>
  <dc:description/>
  <cp:lastModifiedBy>Tech Science Press</cp:lastModifiedBy>
  <cp:revision>4</cp:revision>
  <dcterms:created xsi:type="dcterms:W3CDTF">2026-04-28T03:50:00Z</dcterms:created>
  <dcterms:modified xsi:type="dcterms:W3CDTF">2026-05-29T02:00:00Z</dcterms:modified>
</cp:coreProperties>
</file>